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49" w:rsidRPr="00332749" w:rsidRDefault="00332749" w:rsidP="00332749">
      <w:pPr>
        <w:spacing w:line="560" w:lineRule="exact"/>
        <w:ind w:firstLineChars="200" w:firstLine="420"/>
        <w:rPr>
          <w:rFonts w:ascii="方正小标宋简体" w:eastAsia="方正小标宋简体" w:hint="eastAsia"/>
          <w:szCs w:val="21"/>
        </w:rPr>
      </w:pPr>
      <w:r>
        <w:rPr>
          <w:rFonts w:ascii="方正小标宋简体" w:eastAsia="方正小标宋简体" w:hint="eastAsia"/>
          <w:szCs w:val="21"/>
        </w:rPr>
        <w:t>第十六届“泛珠三角合作与发展法治论坛”暨第三届“滇峰法治论坛”</w:t>
      </w:r>
    </w:p>
    <w:p w:rsidR="00C41CF0" w:rsidRPr="00332749" w:rsidRDefault="008A1A3A" w:rsidP="00332749">
      <w:pPr>
        <w:spacing w:line="560" w:lineRule="exact"/>
        <w:ind w:firstLineChars="200" w:firstLine="883"/>
        <w:jc w:val="center"/>
        <w:rPr>
          <w:rFonts w:ascii="宋体" w:eastAsia="宋体" w:hAnsi="宋体"/>
          <w:b/>
          <w:sz w:val="44"/>
          <w:szCs w:val="44"/>
        </w:rPr>
      </w:pPr>
      <w:r w:rsidRPr="00332749">
        <w:rPr>
          <w:rFonts w:ascii="宋体" w:eastAsia="宋体" w:hAnsi="宋体" w:hint="eastAsia"/>
          <w:b/>
          <w:sz w:val="44"/>
          <w:szCs w:val="44"/>
        </w:rPr>
        <w:t>尤溪县人民检察院</w:t>
      </w:r>
    </w:p>
    <w:p w:rsidR="008A1A3A" w:rsidRDefault="007B468D" w:rsidP="00332749">
      <w:pPr>
        <w:spacing w:line="560" w:lineRule="exact"/>
        <w:ind w:firstLineChars="50" w:firstLine="221"/>
        <w:rPr>
          <w:rFonts w:ascii="方正小标宋简体" w:eastAsia="方正小标宋简体"/>
          <w:sz w:val="44"/>
          <w:szCs w:val="44"/>
        </w:rPr>
      </w:pPr>
      <w:r w:rsidRPr="00332749">
        <w:rPr>
          <w:rFonts w:ascii="宋体" w:eastAsia="宋体" w:hAnsi="宋体" w:hint="eastAsia"/>
          <w:b/>
          <w:sz w:val="44"/>
          <w:szCs w:val="44"/>
        </w:rPr>
        <w:t>关于</w:t>
      </w:r>
      <w:r w:rsidR="008A1A3A" w:rsidRPr="00332749">
        <w:rPr>
          <w:rFonts w:ascii="宋体" w:eastAsia="宋体" w:hAnsi="宋体" w:hint="eastAsia"/>
          <w:b/>
          <w:sz w:val="44"/>
          <w:szCs w:val="44"/>
        </w:rPr>
        <w:t>帮助信息网络犯罪活动罪的</w:t>
      </w:r>
      <w:r w:rsidR="003433C5" w:rsidRPr="00332749">
        <w:rPr>
          <w:rFonts w:ascii="宋体" w:eastAsia="宋体" w:hAnsi="宋体" w:hint="eastAsia"/>
          <w:b/>
          <w:sz w:val="44"/>
          <w:szCs w:val="44"/>
        </w:rPr>
        <w:t>案件</w:t>
      </w:r>
      <w:r w:rsidR="00FA1820" w:rsidRPr="00332749">
        <w:rPr>
          <w:rFonts w:ascii="宋体" w:eastAsia="宋体" w:hAnsi="宋体" w:hint="eastAsia"/>
          <w:b/>
          <w:sz w:val="44"/>
          <w:szCs w:val="44"/>
        </w:rPr>
        <w:t>调研</w:t>
      </w:r>
      <w:r w:rsidR="00332749">
        <w:rPr>
          <w:rStyle w:val="a8"/>
          <w:rFonts w:ascii="方正小标宋简体" w:eastAsia="方正小标宋简体"/>
          <w:sz w:val="44"/>
          <w:szCs w:val="44"/>
        </w:rPr>
        <w:footnoteReference w:id="2"/>
      </w:r>
    </w:p>
    <w:p w:rsidR="007F03B9" w:rsidRDefault="00F40BD2" w:rsidP="00290C4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p w:rsidR="00405F8A" w:rsidRPr="00332749" w:rsidRDefault="00405F8A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近年来，</w:t>
      </w:r>
      <w:r w:rsidR="00E7663F" w:rsidRPr="00332749">
        <w:rPr>
          <w:rFonts w:ascii="宋体" w:eastAsia="宋体" w:hAnsi="宋体" w:hint="eastAsia"/>
          <w:sz w:val="24"/>
          <w:szCs w:val="24"/>
        </w:rPr>
        <w:t>随着信息技术的不断进步，</w:t>
      </w:r>
      <w:r w:rsidRPr="00332749">
        <w:rPr>
          <w:rFonts w:ascii="宋体" w:eastAsia="宋体" w:hAnsi="宋体" w:hint="eastAsia"/>
          <w:sz w:val="24"/>
          <w:szCs w:val="24"/>
        </w:rPr>
        <w:t>为其他犯罪</w:t>
      </w:r>
      <w:r w:rsidR="005E218C" w:rsidRPr="00332749">
        <w:rPr>
          <w:rFonts w:ascii="宋体" w:eastAsia="宋体" w:hAnsi="宋体" w:hint="eastAsia"/>
          <w:sz w:val="24"/>
          <w:szCs w:val="24"/>
        </w:rPr>
        <w:t>提供互联网接入、服务器托管、网络存储、通讯传输等技术支持，或者提供广告推广、支付结算等帮助</w:t>
      </w:r>
      <w:r w:rsidRPr="00332749">
        <w:rPr>
          <w:rFonts w:ascii="宋体" w:eastAsia="宋体" w:hAnsi="宋体" w:hint="eastAsia"/>
          <w:sz w:val="24"/>
          <w:szCs w:val="24"/>
        </w:rPr>
        <w:t>行为</w:t>
      </w:r>
      <w:r w:rsidR="005E218C" w:rsidRPr="00332749">
        <w:rPr>
          <w:rFonts w:ascii="宋体" w:eastAsia="宋体" w:hAnsi="宋体" w:hint="eastAsia"/>
          <w:sz w:val="24"/>
          <w:szCs w:val="24"/>
        </w:rPr>
        <w:t>频繁</w:t>
      </w:r>
      <w:r w:rsidRPr="00332749">
        <w:rPr>
          <w:rFonts w:ascii="宋体" w:eastAsia="宋体" w:hAnsi="宋体" w:hint="eastAsia"/>
          <w:sz w:val="24"/>
          <w:szCs w:val="24"/>
        </w:rPr>
        <w:t>发生。</w:t>
      </w:r>
      <w:r w:rsidR="00DC2A28" w:rsidRPr="00332749">
        <w:rPr>
          <w:rFonts w:ascii="宋体" w:eastAsia="宋体" w:hAnsi="宋体" w:hint="eastAsia"/>
          <w:sz w:val="24"/>
          <w:szCs w:val="24"/>
        </w:rPr>
        <w:t>2020年10月10日，国务院打击治理电信网络新型违法犯罪工作部际联席会议全国“断卡”行动部署会召开，标志着打击、治理、惩戒开办贩卖电话卡、银行卡专项行动的集结号正式吹响。尤溪县人民检察院在办理帮助信息网络犯罪活动罪</w:t>
      </w:r>
      <w:r w:rsidR="00155416" w:rsidRPr="00332749">
        <w:rPr>
          <w:rFonts w:ascii="宋体" w:eastAsia="宋体" w:hAnsi="宋体" w:hint="eastAsia"/>
          <w:sz w:val="24"/>
          <w:szCs w:val="24"/>
        </w:rPr>
        <w:t>的</w:t>
      </w:r>
      <w:r w:rsidR="00DC2A28" w:rsidRPr="00332749">
        <w:rPr>
          <w:rFonts w:ascii="宋体" w:eastAsia="宋体" w:hAnsi="宋体" w:hint="eastAsia"/>
          <w:sz w:val="24"/>
          <w:szCs w:val="24"/>
        </w:rPr>
        <w:t>案件</w:t>
      </w:r>
      <w:r w:rsidR="00155416" w:rsidRPr="00332749">
        <w:rPr>
          <w:rFonts w:ascii="宋体" w:eastAsia="宋体" w:hAnsi="宋体" w:hint="eastAsia"/>
          <w:sz w:val="24"/>
          <w:szCs w:val="24"/>
        </w:rPr>
        <w:t>中</w:t>
      </w:r>
      <w:r w:rsidR="00DC2A28" w:rsidRPr="00332749">
        <w:rPr>
          <w:rFonts w:ascii="宋体" w:eastAsia="宋体" w:hAnsi="宋体" w:hint="eastAsia"/>
          <w:sz w:val="24"/>
          <w:szCs w:val="24"/>
        </w:rPr>
        <w:t>取得一定成果</w:t>
      </w:r>
      <w:r w:rsidRPr="00332749">
        <w:rPr>
          <w:rFonts w:ascii="宋体" w:eastAsia="宋体" w:hAnsi="宋体" w:hint="eastAsia"/>
          <w:sz w:val="24"/>
          <w:szCs w:val="24"/>
        </w:rPr>
        <w:t>。本文</w:t>
      </w:r>
      <w:r w:rsidR="00C619D2" w:rsidRPr="00332749">
        <w:rPr>
          <w:rFonts w:ascii="宋体" w:eastAsia="宋体" w:hAnsi="宋体" w:hint="eastAsia"/>
          <w:sz w:val="24"/>
          <w:szCs w:val="24"/>
        </w:rPr>
        <w:t>通过分析</w:t>
      </w:r>
      <w:r w:rsidRPr="00332749">
        <w:rPr>
          <w:rFonts w:ascii="宋体" w:eastAsia="宋体" w:hAnsi="宋体" w:hint="eastAsia"/>
          <w:sz w:val="24"/>
          <w:szCs w:val="24"/>
        </w:rPr>
        <w:t>202</w:t>
      </w:r>
      <w:r w:rsidR="008217E9" w:rsidRPr="00332749">
        <w:rPr>
          <w:rFonts w:ascii="宋体" w:eastAsia="宋体" w:hAnsi="宋体" w:hint="eastAsia"/>
          <w:sz w:val="24"/>
          <w:szCs w:val="24"/>
        </w:rPr>
        <w:t>0</w:t>
      </w:r>
      <w:r w:rsidRPr="00332749">
        <w:rPr>
          <w:rFonts w:ascii="宋体" w:eastAsia="宋体" w:hAnsi="宋体" w:hint="eastAsia"/>
          <w:sz w:val="24"/>
          <w:szCs w:val="24"/>
        </w:rPr>
        <w:t>年</w:t>
      </w:r>
      <w:r w:rsidR="008217E9" w:rsidRPr="00332749">
        <w:rPr>
          <w:rFonts w:ascii="宋体" w:eastAsia="宋体" w:hAnsi="宋体" w:hint="eastAsia"/>
          <w:sz w:val="24"/>
          <w:szCs w:val="24"/>
        </w:rPr>
        <w:t>8月以来尤溪县</w:t>
      </w:r>
      <w:r w:rsidR="00155416" w:rsidRPr="00332749">
        <w:rPr>
          <w:rFonts w:ascii="宋体" w:eastAsia="宋体" w:hAnsi="宋体" w:hint="eastAsia"/>
          <w:sz w:val="24"/>
          <w:szCs w:val="24"/>
        </w:rPr>
        <w:t>人民检察院办理</w:t>
      </w:r>
      <w:r w:rsidRPr="00332749">
        <w:rPr>
          <w:rFonts w:ascii="宋体" w:eastAsia="宋体" w:hAnsi="宋体" w:hint="eastAsia"/>
          <w:sz w:val="24"/>
          <w:szCs w:val="24"/>
        </w:rPr>
        <w:t>帮助信息网络犯罪活动</w:t>
      </w:r>
      <w:r w:rsidR="00C619D2" w:rsidRPr="00332749">
        <w:rPr>
          <w:rFonts w:ascii="宋体" w:eastAsia="宋体" w:hAnsi="宋体" w:hint="eastAsia"/>
          <w:sz w:val="24"/>
          <w:szCs w:val="24"/>
        </w:rPr>
        <w:t>罪的案件</w:t>
      </w:r>
      <w:r w:rsidR="00E74FD3" w:rsidRPr="00332749">
        <w:rPr>
          <w:rFonts w:ascii="宋体" w:eastAsia="宋体" w:hAnsi="宋体" w:hint="eastAsia"/>
          <w:sz w:val="24"/>
          <w:szCs w:val="24"/>
        </w:rPr>
        <w:t>数据</w:t>
      </w:r>
      <w:r w:rsidR="00C619D2" w:rsidRPr="00332749">
        <w:rPr>
          <w:rFonts w:ascii="宋体" w:eastAsia="宋体" w:hAnsi="宋体" w:hint="eastAsia"/>
          <w:sz w:val="24"/>
          <w:szCs w:val="24"/>
        </w:rPr>
        <w:t>，找出该类案件存在</w:t>
      </w:r>
      <w:r w:rsidR="00E74FD3" w:rsidRPr="00332749">
        <w:rPr>
          <w:rFonts w:ascii="宋体" w:eastAsia="宋体" w:hAnsi="宋体" w:hint="eastAsia"/>
          <w:sz w:val="24"/>
          <w:szCs w:val="24"/>
        </w:rPr>
        <w:t>特点及</w:t>
      </w:r>
      <w:r w:rsidR="00C619D2" w:rsidRPr="00332749">
        <w:rPr>
          <w:rFonts w:ascii="宋体" w:eastAsia="宋体" w:hAnsi="宋体" w:hint="eastAsia"/>
          <w:sz w:val="24"/>
          <w:szCs w:val="24"/>
        </w:rPr>
        <w:t>问题，并提出</w:t>
      </w:r>
      <w:r w:rsidR="00E74FD3" w:rsidRPr="00332749">
        <w:rPr>
          <w:rFonts w:ascii="宋体" w:eastAsia="宋体" w:hAnsi="宋体" w:hint="eastAsia"/>
          <w:sz w:val="24"/>
          <w:szCs w:val="24"/>
        </w:rPr>
        <w:t>具体有效的措施</w:t>
      </w:r>
      <w:r w:rsidRPr="00332749">
        <w:rPr>
          <w:rFonts w:ascii="宋体" w:eastAsia="宋体" w:hAnsi="宋体" w:hint="eastAsia"/>
          <w:sz w:val="24"/>
          <w:szCs w:val="24"/>
        </w:rPr>
        <w:t>，</w:t>
      </w:r>
      <w:r w:rsidR="00E74FD3" w:rsidRPr="00332749">
        <w:rPr>
          <w:rFonts w:ascii="宋体" w:eastAsia="宋体" w:hAnsi="宋体" w:hint="eastAsia"/>
          <w:sz w:val="24"/>
          <w:szCs w:val="24"/>
        </w:rPr>
        <w:t>以</w:t>
      </w:r>
      <w:r w:rsidR="00FD4BFB" w:rsidRPr="00332749">
        <w:rPr>
          <w:rFonts w:ascii="宋体" w:eastAsia="宋体" w:hAnsi="宋体" w:hint="eastAsia"/>
          <w:sz w:val="24"/>
          <w:szCs w:val="24"/>
        </w:rPr>
        <w:t>此</w:t>
      </w:r>
      <w:r w:rsidRPr="00332749">
        <w:rPr>
          <w:rFonts w:ascii="宋体" w:eastAsia="宋体" w:hAnsi="宋体" w:hint="eastAsia"/>
          <w:sz w:val="24"/>
          <w:szCs w:val="24"/>
        </w:rPr>
        <w:t>降低此类犯罪活动</w:t>
      </w:r>
      <w:r w:rsidR="004313C0" w:rsidRPr="00332749">
        <w:rPr>
          <w:rFonts w:ascii="宋体" w:eastAsia="宋体" w:hAnsi="宋体" w:hint="eastAsia"/>
          <w:sz w:val="24"/>
          <w:szCs w:val="24"/>
        </w:rPr>
        <w:t>的</w:t>
      </w:r>
      <w:r w:rsidRPr="00332749">
        <w:rPr>
          <w:rFonts w:ascii="宋体" w:eastAsia="宋体" w:hAnsi="宋体" w:hint="eastAsia"/>
          <w:sz w:val="24"/>
          <w:szCs w:val="24"/>
        </w:rPr>
        <w:t>发生。</w:t>
      </w:r>
    </w:p>
    <w:p w:rsidR="0034523F" w:rsidRPr="00332749" w:rsidRDefault="0034523F" w:rsidP="00332749">
      <w:pPr>
        <w:spacing w:line="560" w:lineRule="exact"/>
        <w:ind w:firstLineChars="200" w:firstLine="480"/>
        <w:rPr>
          <w:rFonts w:ascii="黑体" w:eastAsia="黑体" w:hAnsi="宋体" w:hint="eastAsia"/>
          <w:sz w:val="24"/>
          <w:szCs w:val="24"/>
        </w:rPr>
      </w:pPr>
      <w:r w:rsidRPr="00332749">
        <w:rPr>
          <w:rFonts w:ascii="黑体" w:eastAsia="黑体" w:hAnsi="宋体" w:hint="eastAsia"/>
          <w:sz w:val="24"/>
          <w:szCs w:val="24"/>
        </w:rPr>
        <w:t>一、帮助信息网络犯罪活动罪</w:t>
      </w:r>
      <w:r w:rsidR="0098552D" w:rsidRPr="00332749">
        <w:rPr>
          <w:rFonts w:ascii="黑体" w:eastAsia="黑体" w:hAnsi="宋体" w:hint="eastAsia"/>
          <w:sz w:val="24"/>
          <w:szCs w:val="24"/>
        </w:rPr>
        <w:t>的</w:t>
      </w:r>
      <w:r w:rsidRPr="00332749">
        <w:rPr>
          <w:rFonts w:ascii="黑体" w:eastAsia="黑体" w:hAnsi="宋体" w:hint="eastAsia"/>
          <w:sz w:val="24"/>
          <w:szCs w:val="24"/>
        </w:rPr>
        <w:t>案件</w:t>
      </w:r>
      <w:r w:rsidR="00AF59FD" w:rsidRPr="00332749">
        <w:rPr>
          <w:rFonts w:ascii="黑体" w:eastAsia="黑体" w:hAnsi="宋体" w:hint="eastAsia"/>
          <w:sz w:val="24"/>
          <w:szCs w:val="24"/>
        </w:rPr>
        <w:t>基本情况和</w:t>
      </w:r>
      <w:r w:rsidR="00A16282" w:rsidRPr="00332749">
        <w:rPr>
          <w:rFonts w:ascii="黑体" w:eastAsia="黑体" w:hAnsi="宋体" w:hint="eastAsia"/>
          <w:sz w:val="24"/>
          <w:szCs w:val="24"/>
        </w:rPr>
        <w:t>特点</w:t>
      </w:r>
    </w:p>
    <w:p w:rsidR="00276D1C" w:rsidRPr="00332749" w:rsidRDefault="00A16282" w:rsidP="00332749">
      <w:pPr>
        <w:spacing w:line="560" w:lineRule="exact"/>
        <w:ind w:firstLineChars="200" w:firstLine="482"/>
        <w:rPr>
          <w:rFonts w:ascii="楷体_GB2312" w:eastAsia="楷体_GB2312" w:hAnsi="宋体" w:hint="eastAsia"/>
          <w:b/>
          <w:sz w:val="24"/>
          <w:szCs w:val="24"/>
        </w:rPr>
      </w:pPr>
      <w:r w:rsidRPr="00332749">
        <w:rPr>
          <w:rFonts w:ascii="楷体_GB2312" w:eastAsia="楷体_GB2312" w:hAnsi="宋体" w:hint="eastAsia"/>
          <w:b/>
          <w:sz w:val="24"/>
          <w:szCs w:val="24"/>
        </w:rPr>
        <w:t>（一）</w:t>
      </w:r>
      <w:r w:rsidR="00B0531C" w:rsidRPr="00332749">
        <w:rPr>
          <w:rFonts w:ascii="楷体_GB2312" w:eastAsia="楷体_GB2312" w:hAnsi="宋体" w:hint="eastAsia"/>
          <w:b/>
          <w:sz w:val="24"/>
          <w:szCs w:val="24"/>
        </w:rPr>
        <w:t>尤溪县人民检察院办理</w:t>
      </w:r>
      <w:r w:rsidRPr="00332749">
        <w:rPr>
          <w:rFonts w:ascii="楷体_GB2312" w:eastAsia="楷体_GB2312" w:hAnsi="宋体" w:hint="eastAsia"/>
          <w:b/>
          <w:sz w:val="24"/>
          <w:szCs w:val="24"/>
        </w:rPr>
        <w:t>帮助信息网络犯罪活动罪案件</w:t>
      </w:r>
      <w:r w:rsidR="00B0531C" w:rsidRPr="00332749">
        <w:rPr>
          <w:rFonts w:ascii="楷体_GB2312" w:eastAsia="楷体_GB2312" w:hAnsi="宋体" w:hint="eastAsia"/>
          <w:b/>
          <w:sz w:val="24"/>
          <w:szCs w:val="24"/>
        </w:rPr>
        <w:t>的</w:t>
      </w:r>
      <w:r w:rsidR="0098552D" w:rsidRPr="00332749">
        <w:rPr>
          <w:rFonts w:ascii="楷体_GB2312" w:eastAsia="楷体_GB2312" w:hAnsi="宋体" w:hint="eastAsia"/>
          <w:b/>
          <w:sz w:val="24"/>
          <w:szCs w:val="24"/>
        </w:rPr>
        <w:t>基本</w:t>
      </w:r>
      <w:r w:rsidRPr="00332749">
        <w:rPr>
          <w:rFonts w:ascii="楷体_GB2312" w:eastAsia="楷体_GB2312" w:hAnsi="宋体" w:hint="eastAsia"/>
          <w:b/>
          <w:sz w:val="24"/>
          <w:szCs w:val="24"/>
        </w:rPr>
        <w:t>情况</w:t>
      </w:r>
    </w:p>
    <w:p w:rsidR="008461FF" w:rsidRPr="00332749" w:rsidRDefault="00355208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2020年8月以来，共</w:t>
      </w:r>
      <w:r w:rsidR="002A149D" w:rsidRPr="00332749">
        <w:rPr>
          <w:rFonts w:ascii="宋体" w:eastAsia="宋体" w:hAnsi="宋体" w:hint="eastAsia"/>
          <w:sz w:val="24"/>
          <w:szCs w:val="24"/>
        </w:rPr>
        <w:t>办理</w:t>
      </w:r>
      <w:r w:rsidRPr="00332749">
        <w:rPr>
          <w:rFonts w:ascii="宋体" w:eastAsia="宋体" w:hAnsi="宋体" w:hint="eastAsia"/>
          <w:sz w:val="24"/>
          <w:szCs w:val="24"/>
        </w:rPr>
        <w:t>帮助信息网络犯罪活动审查逮捕</w:t>
      </w:r>
      <w:r w:rsidR="002A149D" w:rsidRPr="00332749">
        <w:rPr>
          <w:rFonts w:ascii="宋体" w:eastAsia="宋体" w:hAnsi="宋体" w:hint="eastAsia"/>
          <w:sz w:val="24"/>
          <w:szCs w:val="24"/>
        </w:rPr>
        <w:t>12</w:t>
      </w:r>
      <w:r w:rsidRPr="00332749">
        <w:rPr>
          <w:rFonts w:ascii="宋体" w:eastAsia="宋体" w:hAnsi="宋体" w:hint="eastAsia"/>
          <w:sz w:val="24"/>
          <w:szCs w:val="24"/>
        </w:rPr>
        <w:t>件</w:t>
      </w:r>
      <w:r w:rsidR="002A149D" w:rsidRPr="00332749">
        <w:rPr>
          <w:rFonts w:ascii="宋体" w:eastAsia="宋体" w:hAnsi="宋体" w:hint="eastAsia"/>
          <w:sz w:val="24"/>
          <w:szCs w:val="24"/>
        </w:rPr>
        <w:t>17</w:t>
      </w:r>
      <w:r w:rsidRPr="00332749">
        <w:rPr>
          <w:rFonts w:ascii="宋体" w:eastAsia="宋体" w:hAnsi="宋体" w:hint="eastAsia"/>
          <w:sz w:val="24"/>
          <w:szCs w:val="24"/>
        </w:rPr>
        <w:t>人</w:t>
      </w:r>
      <w:r w:rsidR="00676E5A" w:rsidRPr="00332749">
        <w:rPr>
          <w:rFonts w:ascii="宋体" w:eastAsia="宋体" w:hAnsi="宋体" w:hint="eastAsia"/>
          <w:sz w:val="24"/>
          <w:szCs w:val="24"/>
        </w:rPr>
        <w:t>，</w:t>
      </w:r>
      <w:r w:rsidR="003A5939" w:rsidRPr="00332749">
        <w:rPr>
          <w:rFonts w:ascii="宋体" w:eastAsia="宋体" w:hAnsi="宋体" w:hint="eastAsia"/>
          <w:sz w:val="24"/>
          <w:szCs w:val="24"/>
        </w:rPr>
        <w:t>其中批准逮捕</w:t>
      </w:r>
      <w:r w:rsidR="002A149D" w:rsidRPr="00332749">
        <w:rPr>
          <w:rFonts w:ascii="宋体" w:eastAsia="宋体" w:hAnsi="宋体" w:hint="eastAsia"/>
          <w:sz w:val="24"/>
          <w:szCs w:val="24"/>
        </w:rPr>
        <w:t>8件13人</w:t>
      </w:r>
      <w:r w:rsidR="003A5939" w:rsidRPr="00332749">
        <w:rPr>
          <w:rFonts w:ascii="宋体" w:eastAsia="宋体" w:hAnsi="宋体" w:hint="eastAsia"/>
          <w:sz w:val="24"/>
          <w:szCs w:val="24"/>
        </w:rPr>
        <w:t>，</w:t>
      </w:r>
      <w:r w:rsidR="002A149D" w:rsidRPr="00332749">
        <w:rPr>
          <w:rFonts w:ascii="宋体" w:eastAsia="宋体" w:hAnsi="宋体" w:hint="eastAsia"/>
          <w:sz w:val="24"/>
          <w:szCs w:val="24"/>
        </w:rPr>
        <w:t>不批准逮捕4件4人</w:t>
      </w:r>
      <w:r w:rsidR="00676E5A" w:rsidRPr="00332749">
        <w:rPr>
          <w:rFonts w:ascii="宋体" w:eastAsia="宋体" w:hAnsi="宋体" w:hint="eastAsia"/>
          <w:sz w:val="24"/>
          <w:szCs w:val="24"/>
        </w:rPr>
        <w:t>；</w:t>
      </w:r>
      <w:r w:rsidRPr="00332749">
        <w:rPr>
          <w:rFonts w:ascii="宋体" w:eastAsia="宋体" w:hAnsi="宋体" w:hint="eastAsia"/>
          <w:sz w:val="24"/>
          <w:szCs w:val="24"/>
        </w:rPr>
        <w:t>审查起诉8件14人</w:t>
      </w:r>
      <w:r w:rsidR="00676E5A" w:rsidRPr="00332749">
        <w:rPr>
          <w:rFonts w:ascii="宋体" w:eastAsia="宋体" w:hAnsi="宋体" w:hint="eastAsia"/>
          <w:sz w:val="24"/>
          <w:szCs w:val="24"/>
        </w:rPr>
        <w:t>，</w:t>
      </w:r>
      <w:r w:rsidR="00A16282" w:rsidRPr="00332749">
        <w:rPr>
          <w:rFonts w:ascii="宋体" w:eastAsia="宋体" w:hAnsi="宋体" w:hint="eastAsia"/>
          <w:sz w:val="24"/>
          <w:szCs w:val="24"/>
        </w:rPr>
        <w:t>提起公诉</w:t>
      </w:r>
      <w:r w:rsidR="00676E5A" w:rsidRPr="00332749">
        <w:rPr>
          <w:rFonts w:ascii="宋体" w:eastAsia="宋体" w:hAnsi="宋体" w:hint="eastAsia"/>
          <w:sz w:val="24"/>
          <w:szCs w:val="24"/>
        </w:rPr>
        <w:t>6件9人。</w:t>
      </w:r>
    </w:p>
    <w:p w:rsidR="008461FF" w:rsidRPr="00332749" w:rsidRDefault="00A16282" w:rsidP="00332749">
      <w:pPr>
        <w:spacing w:line="560" w:lineRule="exact"/>
        <w:ind w:firstLineChars="200" w:firstLine="482"/>
        <w:rPr>
          <w:rFonts w:ascii="楷体_GB2312" w:eastAsia="楷体_GB2312" w:hAnsi="宋体" w:hint="eastAsia"/>
          <w:b/>
          <w:sz w:val="24"/>
          <w:szCs w:val="24"/>
        </w:rPr>
      </w:pPr>
      <w:r w:rsidRPr="00332749">
        <w:rPr>
          <w:rFonts w:ascii="楷体_GB2312" w:eastAsia="楷体_GB2312" w:hAnsi="宋体" w:hint="eastAsia"/>
          <w:b/>
          <w:sz w:val="24"/>
          <w:szCs w:val="24"/>
        </w:rPr>
        <w:t>（二）</w:t>
      </w:r>
      <w:r w:rsidR="008461FF" w:rsidRPr="00332749">
        <w:rPr>
          <w:rFonts w:ascii="楷体_GB2312" w:eastAsia="楷体_GB2312" w:hAnsi="宋体" w:hint="eastAsia"/>
          <w:b/>
          <w:sz w:val="24"/>
          <w:szCs w:val="24"/>
        </w:rPr>
        <w:t>帮助信息网络犯罪活动</w:t>
      </w:r>
      <w:r w:rsidR="00AF59FD" w:rsidRPr="00332749">
        <w:rPr>
          <w:rFonts w:ascii="楷体_GB2312" w:eastAsia="楷体_GB2312" w:hAnsi="宋体" w:hint="eastAsia"/>
          <w:b/>
          <w:sz w:val="24"/>
          <w:szCs w:val="24"/>
        </w:rPr>
        <w:t>罪</w:t>
      </w:r>
      <w:r w:rsidR="0098552D" w:rsidRPr="00332749">
        <w:rPr>
          <w:rFonts w:ascii="楷体_GB2312" w:eastAsia="楷体_GB2312" w:hAnsi="宋体" w:hint="eastAsia"/>
          <w:b/>
          <w:sz w:val="24"/>
          <w:szCs w:val="24"/>
        </w:rPr>
        <w:t>的</w:t>
      </w:r>
      <w:r w:rsidR="008461FF" w:rsidRPr="00332749">
        <w:rPr>
          <w:rFonts w:ascii="楷体_GB2312" w:eastAsia="楷体_GB2312" w:hAnsi="宋体" w:hint="eastAsia"/>
          <w:b/>
          <w:sz w:val="24"/>
          <w:szCs w:val="24"/>
        </w:rPr>
        <w:t>案件特点</w:t>
      </w:r>
    </w:p>
    <w:p w:rsidR="00895986" w:rsidRPr="00332749" w:rsidRDefault="00895986" w:rsidP="00332749">
      <w:pPr>
        <w:spacing w:line="560" w:lineRule="exact"/>
        <w:ind w:firstLineChars="196" w:firstLine="470"/>
        <w:rPr>
          <w:rFonts w:ascii="宋体" w:eastAsia="宋体" w:hAnsi="宋体" w:hint="eastAsia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1.</w:t>
      </w:r>
      <w:r w:rsidR="0098552D" w:rsidRPr="00332749">
        <w:rPr>
          <w:rFonts w:ascii="宋体" w:eastAsia="宋体" w:hAnsi="宋体" w:hint="eastAsia"/>
          <w:sz w:val="24"/>
          <w:szCs w:val="24"/>
        </w:rPr>
        <w:t>犯罪嫌疑人</w:t>
      </w:r>
      <w:r w:rsidRPr="00332749">
        <w:rPr>
          <w:rFonts w:ascii="宋体" w:eastAsia="宋体" w:hAnsi="宋体" w:hint="eastAsia"/>
          <w:sz w:val="24"/>
          <w:szCs w:val="24"/>
        </w:rPr>
        <w:t>多为无业人员</w:t>
      </w:r>
    </w:p>
    <w:p w:rsidR="00895986" w:rsidRPr="00332749" w:rsidRDefault="00895986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2020年8月以来受理的审查</w:t>
      </w:r>
      <w:r w:rsidR="00527FD0" w:rsidRPr="00332749">
        <w:rPr>
          <w:rFonts w:ascii="宋体" w:eastAsia="宋体" w:hAnsi="宋体" w:hint="eastAsia"/>
          <w:sz w:val="24"/>
          <w:szCs w:val="24"/>
        </w:rPr>
        <w:t>起诉</w:t>
      </w:r>
      <w:r w:rsidRPr="00332749">
        <w:rPr>
          <w:rFonts w:ascii="宋体" w:eastAsia="宋体" w:hAnsi="宋体" w:hint="eastAsia"/>
          <w:sz w:val="24"/>
          <w:szCs w:val="24"/>
        </w:rPr>
        <w:t>案件中，</w:t>
      </w:r>
      <w:r w:rsidR="00B21A2E" w:rsidRPr="00332749">
        <w:rPr>
          <w:rFonts w:ascii="宋体" w:eastAsia="宋体" w:hAnsi="宋体" w:hint="eastAsia"/>
          <w:sz w:val="24"/>
          <w:szCs w:val="24"/>
        </w:rPr>
        <w:t>职业</w:t>
      </w:r>
      <w:r w:rsidRPr="00332749">
        <w:rPr>
          <w:rFonts w:ascii="宋体" w:eastAsia="宋体" w:hAnsi="宋体" w:hint="eastAsia"/>
          <w:sz w:val="24"/>
          <w:szCs w:val="24"/>
        </w:rPr>
        <w:t>为</w:t>
      </w:r>
      <w:r w:rsidR="000B3695" w:rsidRPr="00332749">
        <w:rPr>
          <w:rFonts w:ascii="宋体" w:eastAsia="宋体" w:hAnsi="宋体" w:hint="eastAsia"/>
          <w:sz w:val="24"/>
          <w:szCs w:val="24"/>
        </w:rPr>
        <w:t>农民</w:t>
      </w:r>
      <w:r w:rsidR="00B21A2E" w:rsidRPr="00332749">
        <w:rPr>
          <w:rFonts w:ascii="宋体" w:eastAsia="宋体" w:hAnsi="宋体" w:hint="eastAsia"/>
          <w:sz w:val="24"/>
          <w:szCs w:val="24"/>
        </w:rPr>
        <w:t>仅2人</w:t>
      </w:r>
      <w:r w:rsidR="000B3695" w:rsidRPr="00332749">
        <w:rPr>
          <w:rFonts w:ascii="宋体" w:eastAsia="宋体" w:hAnsi="宋体" w:hint="eastAsia"/>
          <w:sz w:val="24"/>
          <w:szCs w:val="24"/>
        </w:rPr>
        <w:t>，剩余1</w:t>
      </w:r>
      <w:r w:rsidR="00527FD0" w:rsidRPr="00332749">
        <w:rPr>
          <w:rFonts w:ascii="宋体" w:eastAsia="宋体" w:hAnsi="宋体" w:hint="eastAsia"/>
          <w:sz w:val="24"/>
          <w:szCs w:val="24"/>
        </w:rPr>
        <w:t>2</w:t>
      </w:r>
      <w:r w:rsidRPr="00332749">
        <w:rPr>
          <w:rFonts w:ascii="宋体" w:eastAsia="宋体" w:hAnsi="宋体" w:hint="eastAsia"/>
          <w:sz w:val="24"/>
          <w:szCs w:val="24"/>
        </w:rPr>
        <w:t>人为无业人员</w:t>
      </w:r>
      <w:r w:rsidR="000B3695" w:rsidRPr="00332749">
        <w:rPr>
          <w:rFonts w:ascii="宋体" w:eastAsia="宋体" w:hAnsi="宋体" w:hint="eastAsia"/>
          <w:sz w:val="24"/>
          <w:szCs w:val="24"/>
        </w:rPr>
        <w:t>，无业人员的人数占总人数的8</w:t>
      </w:r>
      <w:r w:rsidR="00527FD0" w:rsidRPr="00332749">
        <w:rPr>
          <w:rFonts w:ascii="宋体" w:eastAsia="宋体" w:hAnsi="宋体" w:hint="eastAsia"/>
          <w:sz w:val="24"/>
          <w:szCs w:val="24"/>
        </w:rPr>
        <w:t>5.71</w:t>
      </w:r>
      <w:r w:rsidR="000B3695" w:rsidRPr="00332749">
        <w:rPr>
          <w:rFonts w:ascii="宋体" w:eastAsia="宋体" w:hAnsi="宋体" w:hint="eastAsia"/>
          <w:sz w:val="24"/>
          <w:szCs w:val="24"/>
        </w:rPr>
        <w:t>%</w:t>
      </w:r>
      <w:r w:rsidRPr="00332749">
        <w:rPr>
          <w:rFonts w:ascii="宋体" w:eastAsia="宋体" w:hAnsi="宋体" w:hint="eastAsia"/>
          <w:sz w:val="24"/>
          <w:szCs w:val="24"/>
        </w:rPr>
        <w:t>。</w:t>
      </w:r>
      <w:r w:rsidR="000B3695" w:rsidRPr="00332749">
        <w:rPr>
          <w:rFonts w:ascii="宋体" w:eastAsia="宋体" w:hAnsi="宋体" w:hint="eastAsia"/>
          <w:sz w:val="24"/>
          <w:szCs w:val="24"/>
        </w:rPr>
        <w:t>这些犯罪嫌疑人</w:t>
      </w:r>
      <w:r w:rsidR="00A62A96" w:rsidRPr="00332749">
        <w:rPr>
          <w:rFonts w:ascii="宋体" w:eastAsia="宋体" w:hAnsi="宋体" w:hint="eastAsia"/>
          <w:sz w:val="24"/>
          <w:szCs w:val="24"/>
        </w:rPr>
        <w:t>因</w:t>
      </w:r>
      <w:r w:rsidRPr="00332749">
        <w:rPr>
          <w:rFonts w:ascii="宋体" w:eastAsia="宋体" w:hAnsi="宋体" w:hint="eastAsia"/>
          <w:sz w:val="24"/>
          <w:szCs w:val="24"/>
        </w:rPr>
        <w:t>无固定</w:t>
      </w:r>
      <w:r w:rsidR="00A62A96" w:rsidRPr="00332749">
        <w:rPr>
          <w:rFonts w:ascii="宋体" w:eastAsia="宋体" w:hAnsi="宋体" w:hint="eastAsia"/>
          <w:sz w:val="24"/>
          <w:szCs w:val="24"/>
        </w:rPr>
        <w:t>工作</w:t>
      </w:r>
      <w:r w:rsidR="00B21A2E" w:rsidRPr="00332749">
        <w:rPr>
          <w:rFonts w:ascii="宋体" w:eastAsia="宋体" w:hAnsi="宋体" w:hint="eastAsia"/>
          <w:sz w:val="24"/>
          <w:szCs w:val="24"/>
        </w:rPr>
        <w:t>，从而造成</w:t>
      </w:r>
      <w:r w:rsidR="00A62A96" w:rsidRPr="00332749">
        <w:rPr>
          <w:rFonts w:ascii="宋体" w:eastAsia="宋体" w:hAnsi="宋体" w:hint="eastAsia"/>
          <w:sz w:val="24"/>
          <w:szCs w:val="24"/>
        </w:rPr>
        <w:t>收入</w:t>
      </w:r>
      <w:r w:rsidR="000B3695" w:rsidRPr="00332749">
        <w:rPr>
          <w:rFonts w:ascii="宋体" w:eastAsia="宋体" w:hAnsi="宋体" w:hint="eastAsia"/>
          <w:sz w:val="24"/>
          <w:szCs w:val="24"/>
        </w:rPr>
        <w:t>不稳定</w:t>
      </w:r>
      <w:r w:rsidR="00B21A2E" w:rsidRPr="00332749">
        <w:rPr>
          <w:rFonts w:ascii="宋体" w:eastAsia="宋体" w:hAnsi="宋体" w:hint="eastAsia"/>
          <w:sz w:val="24"/>
          <w:szCs w:val="24"/>
        </w:rPr>
        <w:t>。</w:t>
      </w:r>
      <w:r w:rsidR="000B3695" w:rsidRPr="00332749">
        <w:rPr>
          <w:rFonts w:ascii="宋体" w:eastAsia="宋体" w:hAnsi="宋体" w:hint="eastAsia"/>
          <w:sz w:val="24"/>
          <w:szCs w:val="24"/>
        </w:rPr>
        <w:t>而</w:t>
      </w:r>
      <w:r w:rsidRPr="00332749">
        <w:rPr>
          <w:rFonts w:ascii="宋体" w:eastAsia="宋体" w:hAnsi="宋体" w:hint="eastAsia"/>
          <w:sz w:val="24"/>
          <w:szCs w:val="24"/>
        </w:rPr>
        <w:t>帮助信息网络活动犯罪本身</w:t>
      </w:r>
      <w:r w:rsidR="000B3695" w:rsidRPr="00332749">
        <w:rPr>
          <w:rFonts w:ascii="宋体" w:eastAsia="宋体" w:hAnsi="宋体" w:hint="eastAsia"/>
          <w:sz w:val="24"/>
          <w:szCs w:val="24"/>
        </w:rPr>
        <w:t>并不需要大量的经济和体力</w:t>
      </w:r>
      <w:r w:rsidR="00B21A2E" w:rsidRPr="00332749">
        <w:rPr>
          <w:rFonts w:ascii="宋体" w:eastAsia="宋体" w:hAnsi="宋体" w:hint="eastAsia"/>
          <w:sz w:val="24"/>
          <w:szCs w:val="24"/>
        </w:rPr>
        <w:lastRenderedPageBreak/>
        <w:t>投入</w:t>
      </w:r>
      <w:r w:rsidR="000B3695" w:rsidRPr="00332749">
        <w:rPr>
          <w:rFonts w:ascii="宋体" w:eastAsia="宋体" w:hAnsi="宋体" w:hint="eastAsia"/>
          <w:sz w:val="24"/>
          <w:szCs w:val="24"/>
        </w:rPr>
        <w:t>，获得的经济</w:t>
      </w:r>
      <w:r w:rsidR="00C863A9" w:rsidRPr="00332749">
        <w:rPr>
          <w:rFonts w:ascii="宋体" w:eastAsia="宋体" w:hAnsi="宋体" w:hint="eastAsia"/>
          <w:sz w:val="24"/>
          <w:szCs w:val="24"/>
        </w:rPr>
        <w:t>回</w:t>
      </w:r>
      <w:r w:rsidR="000B3695" w:rsidRPr="00332749">
        <w:rPr>
          <w:rFonts w:ascii="宋体" w:eastAsia="宋体" w:hAnsi="宋体" w:hint="eastAsia"/>
          <w:sz w:val="24"/>
          <w:szCs w:val="24"/>
        </w:rPr>
        <w:t>报</w:t>
      </w:r>
      <w:r w:rsidR="00B21A2E" w:rsidRPr="00332749">
        <w:rPr>
          <w:rFonts w:ascii="宋体" w:eastAsia="宋体" w:hAnsi="宋体" w:hint="eastAsia"/>
          <w:sz w:val="24"/>
          <w:szCs w:val="24"/>
        </w:rPr>
        <w:t>又</w:t>
      </w:r>
      <w:r w:rsidR="00C863A9" w:rsidRPr="00332749">
        <w:rPr>
          <w:rFonts w:ascii="宋体" w:eastAsia="宋体" w:hAnsi="宋体" w:hint="eastAsia"/>
          <w:sz w:val="24"/>
          <w:szCs w:val="24"/>
        </w:rPr>
        <w:t>较为</w:t>
      </w:r>
      <w:r w:rsidR="000B3695" w:rsidRPr="00332749">
        <w:rPr>
          <w:rFonts w:ascii="宋体" w:eastAsia="宋体" w:hAnsi="宋体" w:hint="eastAsia"/>
          <w:sz w:val="24"/>
          <w:szCs w:val="24"/>
        </w:rPr>
        <w:t>可观，</w:t>
      </w:r>
      <w:r w:rsidR="00B21A2E" w:rsidRPr="00332749">
        <w:rPr>
          <w:rFonts w:ascii="宋体" w:eastAsia="宋体" w:hAnsi="宋体" w:hint="eastAsia"/>
          <w:sz w:val="24"/>
          <w:szCs w:val="24"/>
        </w:rPr>
        <w:t>属</w:t>
      </w:r>
      <w:r w:rsidR="000B3695" w:rsidRPr="00332749">
        <w:rPr>
          <w:rFonts w:ascii="宋体" w:eastAsia="宋体" w:hAnsi="宋体" w:hint="eastAsia"/>
          <w:sz w:val="24"/>
          <w:szCs w:val="24"/>
        </w:rPr>
        <w:t>低投入高回报的“行业”</w:t>
      </w:r>
      <w:r w:rsidRPr="00332749">
        <w:rPr>
          <w:rFonts w:ascii="宋体" w:eastAsia="宋体" w:hAnsi="宋体" w:hint="eastAsia"/>
          <w:sz w:val="24"/>
          <w:szCs w:val="24"/>
        </w:rPr>
        <w:t>，</w:t>
      </w:r>
      <w:r w:rsidR="000B3695" w:rsidRPr="00332749">
        <w:rPr>
          <w:rFonts w:ascii="宋体" w:eastAsia="宋体" w:hAnsi="宋体" w:hint="eastAsia"/>
          <w:sz w:val="24"/>
          <w:szCs w:val="24"/>
        </w:rPr>
        <w:t>因此，</w:t>
      </w:r>
      <w:r w:rsidRPr="00332749">
        <w:rPr>
          <w:rFonts w:ascii="宋体" w:eastAsia="宋体" w:hAnsi="宋体" w:hint="eastAsia"/>
          <w:sz w:val="24"/>
          <w:szCs w:val="24"/>
        </w:rPr>
        <w:t>犯罪嫌疑人</w:t>
      </w:r>
      <w:r w:rsidR="000B3695" w:rsidRPr="00332749">
        <w:rPr>
          <w:rFonts w:ascii="宋体" w:eastAsia="宋体" w:hAnsi="宋体" w:hint="eastAsia"/>
          <w:sz w:val="24"/>
          <w:szCs w:val="24"/>
        </w:rPr>
        <w:t>无法</w:t>
      </w:r>
      <w:r w:rsidR="00B21A2E" w:rsidRPr="00332749">
        <w:rPr>
          <w:rFonts w:ascii="宋体" w:eastAsia="宋体" w:hAnsi="宋体" w:hint="eastAsia"/>
          <w:sz w:val="24"/>
          <w:szCs w:val="24"/>
        </w:rPr>
        <w:t>抗拒</w:t>
      </w:r>
      <w:r w:rsidR="000B3695" w:rsidRPr="00332749">
        <w:rPr>
          <w:rFonts w:ascii="宋体" w:eastAsia="宋体" w:hAnsi="宋体" w:hint="eastAsia"/>
          <w:sz w:val="24"/>
          <w:szCs w:val="24"/>
        </w:rPr>
        <w:t>其诱惑</w:t>
      </w:r>
      <w:r w:rsidRPr="00332749">
        <w:rPr>
          <w:rFonts w:ascii="宋体" w:eastAsia="宋体" w:hAnsi="宋体" w:hint="eastAsia"/>
          <w:sz w:val="24"/>
          <w:szCs w:val="24"/>
        </w:rPr>
        <w:t>。</w:t>
      </w:r>
    </w:p>
    <w:p w:rsidR="008461FF" w:rsidRPr="00332749" w:rsidRDefault="009D4AC7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2.</w:t>
      </w:r>
      <w:r w:rsidR="008461FF" w:rsidRPr="00332749">
        <w:rPr>
          <w:rFonts w:ascii="宋体" w:eastAsia="宋体" w:hAnsi="宋体" w:hint="eastAsia"/>
          <w:sz w:val="24"/>
          <w:szCs w:val="24"/>
        </w:rPr>
        <w:t>犯罪嫌疑人</w:t>
      </w:r>
      <w:r w:rsidRPr="00332749">
        <w:rPr>
          <w:rFonts w:ascii="宋体" w:eastAsia="宋体" w:hAnsi="宋体" w:hint="eastAsia"/>
          <w:sz w:val="24"/>
          <w:szCs w:val="24"/>
        </w:rPr>
        <w:t>文化程度</w:t>
      </w:r>
      <w:r w:rsidR="008461FF" w:rsidRPr="00332749">
        <w:rPr>
          <w:rFonts w:ascii="宋体" w:eastAsia="宋体" w:hAnsi="宋体" w:hint="eastAsia"/>
          <w:sz w:val="24"/>
          <w:szCs w:val="24"/>
        </w:rPr>
        <w:t>较低</w:t>
      </w:r>
    </w:p>
    <w:p w:rsidR="008461FF" w:rsidRPr="00332749" w:rsidRDefault="00E5712D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2020年8月以来受理的审查起诉案件中</w:t>
      </w:r>
      <w:r w:rsidR="008461FF" w:rsidRPr="00332749">
        <w:rPr>
          <w:rFonts w:ascii="宋体" w:eastAsia="宋体" w:hAnsi="宋体" w:hint="eastAsia"/>
          <w:sz w:val="24"/>
          <w:szCs w:val="24"/>
        </w:rPr>
        <w:t>，涉案的犯罪嫌疑人</w:t>
      </w:r>
      <w:r w:rsidR="00B21A2E" w:rsidRPr="00332749">
        <w:rPr>
          <w:rFonts w:ascii="宋体" w:eastAsia="宋体" w:hAnsi="宋体" w:hint="eastAsia"/>
          <w:sz w:val="24"/>
          <w:szCs w:val="24"/>
        </w:rPr>
        <w:t>文化程度为</w:t>
      </w:r>
      <w:r w:rsidR="00372BB5" w:rsidRPr="00332749">
        <w:rPr>
          <w:rFonts w:ascii="宋体" w:eastAsia="宋体" w:hAnsi="宋体" w:hint="eastAsia"/>
          <w:sz w:val="24"/>
          <w:szCs w:val="24"/>
        </w:rPr>
        <w:t>小学文化</w:t>
      </w:r>
      <w:r w:rsidR="00B21A2E" w:rsidRPr="00332749">
        <w:rPr>
          <w:rFonts w:ascii="宋体" w:eastAsia="宋体" w:hAnsi="宋体" w:hint="eastAsia"/>
          <w:sz w:val="24"/>
          <w:szCs w:val="24"/>
        </w:rPr>
        <w:t>1人、</w:t>
      </w:r>
      <w:r w:rsidR="00372BB5" w:rsidRPr="00332749">
        <w:rPr>
          <w:rFonts w:ascii="宋体" w:eastAsia="宋体" w:hAnsi="宋体" w:hint="eastAsia"/>
          <w:sz w:val="24"/>
          <w:szCs w:val="24"/>
        </w:rPr>
        <w:t>初中文化</w:t>
      </w:r>
      <w:r w:rsidR="00BC32EB" w:rsidRPr="00332749">
        <w:rPr>
          <w:rFonts w:ascii="宋体" w:eastAsia="宋体" w:hAnsi="宋体" w:hint="eastAsia"/>
          <w:sz w:val="24"/>
          <w:szCs w:val="24"/>
        </w:rPr>
        <w:t>11</w:t>
      </w:r>
      <w:r w:rsidR="00B21A2E" w:rsidRPr="00332749">
        <w:rPr>
          <w:rFonts w:ascii="宋体" w:eastAsia="宋体" w:hAnsi="宋体" w:hint="eastAsia"/>
          <w:sz w:val="24"/>
          <w:szCs w:val="24"/>
        </w:rPr>
        <w:t>人</w:t>
      </w:r>
      <w:r w:rsidR="00EE51F7" w:rsidRPr="00332749">
        <w:rPr>
          <w:rFonts w:ascii="宋体" w:eastAsia="宋体" w:hAnsi="宋体" w:hint="eastAsia"/>
          <w:sz w:val="24"/>
          <w:szCs w:val="24"/>
        </w:rPr>
        <w:t>、专科文化1人、中专文化1人</w:t>
      </w:r>
      <w:r w:rsidR="00AB3AD4" w:rsidRPr="00332749">
        <w:rPr>
          <w:rFonts w:ascii="宋体" w:eastAsia="宋体" w:hAnsi="宋体" w:hint="eastAsia"/>
          <w:sz w:val="24"/>
          <w:szCs w:val="24"/>
        </w:rPr>
        <w:t>。</w:t>
      </w:r>
      <w:r w:rsidR="00372BB5" w:rsidRPr="00332749">
        <w:rPr>
          <w:rFonts w:ascii="宋体" w:eastAsia="宋体" w:hAnsi="宋体" w:hint="eastAsia"/>
          <w:sz w:val="24"/>
          <w:szCs w:val="24"/>
        </w:rPr>
        <w:t>从文化程度分布看，</w:t>
      </w:r>
      <w:r w:rsidR="00BC32EB" w:rsidRPr="00332749">
        <w:rPr>
          <w:rFonts w:ascii="宋体" w:eastAsia="宋体" w:hAnsi="宋体" w:hint="eastAsia"/>
          <w:sz w:val="24"/>
          <w:szCs w:val="24"/>
        </w:rPr>
        <w:t>初中文化</w:t>
      </w:r>
      <w:r w:rsidR="00273835" w:rsidRPr="00332749">
        <w:rPr>
          <w:rFonts w:ascii="宋体" w:eastAsia="宋体" w:hAnsi="宋体" w:hint="eastAsia"/>
          <w:sz w:val="24"/>
          <w:szCs w:val="24"/>
        </w:rPr>
        <w:t>以下的</w:t>
      </w:r>
      <w:r w:rsidR="00BC32EB" w:rsidRPr="00332749">
        <w:rPr>
          <w:rFonts w:ascii="宋体" w:eastAsia="宋体" w:hAnsi="宋体" w:hint="eastAsia"/>
          <w:sz w:val="24"/>
          <w:szCs w:val="24"/>
        </w:rPr>
        <w:t>占总人数78.57%，</w:t>
      </w:r>
      <w:r w:rsidR="00372BB5" w:rsidRPr="00332749">
        <w:rPr>
          <w:rFonts w:ascii="宋体" w:eastAsia="宋体" w:hAnsi="宋体" w:hint="eastAsia"/>
          <w:sz w:val="24"/>
          <w:szCs w:val="24"/>
        </w:rPr>
        <w:t>犯罪嫌疑人</w:t>
      </w:r>
      <w:r w:rsidR="00BC32EB" w:rsidRPr="00332749">
        <w:rPr>
          <w:rFonts w:ascii="宋体" w:eastAsia="宋体" w:hAnsi="宋体" w:hint="eastAsia"/>
          <w:sz w:val="24"/>
          <w:szCs w:val="24"/>
        </w:rPr>
        <w:t>的</w:t>
      </w:r>
      <w:r w:rsidR="00AB3AD4" w:rsidRPr="00332749">
        <w:rPr>
          <w:rFonts w:ascii="宋体" w:eastAsia="宋体" w:hAnsi="宋体" w:hint="eastAsia"/>
          <w:sz w:val="24"/>
          <w:szCs w:val="24"/>
        </w:rPr>
        <w:t>文化程度</w:t>
      </w:r>
      <w:r w:rsidR="00BC32EB" w:rsidRPr="00332749">
        <w:rPr>
          <w:rFonts w:ascii="宋体" w:eastAsia="宋体" w:hAnsi="宋体" w:hint="eastAsia"/>
          <w:sz w:val="24"/>
          <w:szCs w:val="24"/>
        </w:rPr>
        <w:t>总体较低</w:t>
      </w:r>
      <w:r w:rsidR="008461FF" w:rsidRPr="00332749">
        <w:rPr>
          <w:rFonts w:ascii="宋体" w:eastAsia="宋体" w:hAnsi="宋体" w:hint="eastAsia"/>
          <w:sz w:val="24"/>
          <w:szCs w:val="24"/>
        </w:rPr>
        <w:t>。</w:t>
      </w:r>
      <w:r w:rsidR="00BC32EB" w:rsidRPr="00332749">
        <w:rPr>
          <w:rFonts w:ascii="宋体" w:eastAsia="宋体" w:hAnsi="宋体" w:hint="eastAsia"/>
          <w:sz w:val="24"/>
          <w:szCs w:val="24"/>
        </w:rPr>
        <w:t>受教育程度较低造成大部分犯罪嫌疑人的社会认知能力不强、</w:t>
      </w:r>
      <w:r w:rsidR="00AB3AD4" w:rsidRPr="00332749">
        <w:rPr>
          <w:rFonts w:ascii="宋体" w:eastAsia="宋体" w:hAnsi="宋体" w:hint="eastAsia"/>
          <w:sz w:val="24"/>
          <w:szCs w:val="24"/>
        </w:rPr>
        <w:t>法律意识</w:t>
      </w:r>
      <w:r w:rsidR="00BC32EB" w:rsidRPr="00332749">
        <w:rPr>
          <w:rFonts w:ascii="宋体" w:eastAsia="宋体" w:hAnsi="宋体" w:hint="eastAsia"/>
          <w:sz w:val="24"/>
          <w:szCs w:val="24"/>
        </w:rPr>
        <w:t>淡薄</w:t>
      </w:r>
      <w:r w:rsidR="00AB3AD4" w:rsidRPr="00332749">
        <w:rPr>
          <w:rFonts w:ascii="宋体" w:eastAsia="宋体" w:hAnsi="宋体" w:hint="eastAsia"/>
          <w:sz w:val="24"/>
          <w:szCs w:val="24"/>
        </w:rPr>
        <w:t>，</w:t>
      </w:r>
      <w:r w:rsidR="00BC32EB" w:rsidRPr="00332749">
        <w:rPr>
          <w:rFonts w:ascii="宋体" w:eastAsia="宋体" w:hAnsi="宋体" w:hint="eastAsia"/>
          <w:sz w:val="24"/>
          <w:szCs w:val="24"/>
        </w:rPr>
        <w:t>从而</w:t>
      </w:r>
      <w:r w:rsidR="00AB3AD4" w:rsidRPr="00332749">
        <w:rPr>
          <w:rFonts w:ascii="宋体" w:eastAsia="宋体" w:hAnsi="宋体" w:hint="eastAsia"/>
          <w:sz w:val="24"/>
          <w:szCs w:val="24"/>
        </w:rPr>
        <w:t>不能很好认识到其行为的违法性和社会</w:t>
      </w:r>
      <w:r w:rsidR="00BC32EB" w:rsidRPr="00332749">
        <w:rPr>
          <w:rFonts w:ascii="宋体" w:eastAsia="宋体" w:hAnsi="宋体" w:hint="eastAsia"/>
          <w:sz w:val="24"/>
          <w:szCs w:val="24"/>
        </w:rPr>
        <w:t>危害</w:t>
      </w:r>
      <w:r w:rsidR="00AB3AD4" w:rsidRPr="00332749">
        <w:rPr>
          <w:rFonts w:ascii="宋体" w:eastAsia="宋体" w:hAnsi="宋体" w:hint="eastAsia"/>
          <w:sz w:val="24"/>
          <w:szCs w:val="24"/>
        </w:rPr>
        <w:t>性，为了眼前的利益，</w:t>
      </w:r>
      <w:r w:rsidR="009361B7" w:rsidRPr="00332749">
        <w:rPr>
          <w:rFonts w:ascii="宋体" w:eastAsia="宋体" w:hAnsi="宋体" w:hint="eastAsia"/>
          <w:sz w:val="24"/>
          <w:szCs w:val="24"/>
        </w:rPr>
        <w:t>成为犯罪的帮凶</w:t>
      </w:r>
      <w:r w:rsidR="008461FF" w:rsidRPr="00332749">
        <w:rPr>
          <w:rFonts w:ascii="宋体" w:eastAsia="宋体" w:hAnsi="宋体" w:hint="eastAsia"/>
          <w:sz w:val="24"/>
          <w:szCs w:val="24"/>
        </w:rPr>
        <w:t>。</w:t>
      </w:r>
    </w:p>
    <w:p w:rsidR="00B31612" w:rsidRPr="00332749" w:rsidRDefault="00347E37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3</w:t>
      </w:r>
      <w:r w:rsidR="00B31612" w:rsidRPr="00332749">
        <w:rPr>
          <w:rFonts w:ascii="宋体" w:eastAsia="宋体" w:hAnsi="宋体" w:hint="eastAsia"/>
          <w:sz w:val="24"/>
          <w:szCs w:val="24"/>
        </w:rPr>
        <w:t>.</w:t>
      </w:r>
      <w:r w:rsidRPr="00332749">
        <w:rPr>
          <w:rFonts w:ascii="宋体" w:eastAsia="宋体" w:hAnsi="宋体" w:hint="eastAsia"/>
          <w:sz w:val="24"/>
          <w:szCs w:val="24"/>
        </w:rPr>
        <w:t>犯罪</w:t>
      </w:r>
      <w:r w:rsidR="00B31612" w:rsidRPr="00332749">
        <w:rPr>
          <w:rFonts w:ascii="宋体" w:eastAsia="宋体" w:hAnsi="宋体" w:hint="eastAsia"/>
          <w:sz w:val="24"/>
          <w:szCs w:val="24"/>
        </w:rPr>
        <w:t>手段</w:t>
      </w:r>
      <w:r w:rsidRPr="00332749">
        <w:rPr>
          <w:rFonts w:ascii="宋体" w:eastAsia="宋体" w:hAnsi="宋体" w:hint="eastAsia"/>
          <w:sz w:val="24"/>
          <w:szCs w:val="24"/>
        </w:rPr>
        <w:t>相对较为</w:t>
      </w:r>
      <w:r w:rsidR="00B31612" w:rsidRPr="00332749">
        <w:rPr>
          <w:rFonts w:ascii="宋体" w:eastAsia="宋体" w:hAnsi="宋体" w:hint="eastAsia"/>
          <w:sz w:val="24"/>
          <w:szCs w:val="24"/>
        </w:rPr>
        <w:t>单一</w:t>
      </w:r>
    </w:p>
    <w:p w:rsidR="00B31612" w:rsidRPr="00332749" w:rsidRDefault="00B31612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尤溪县帮助信息网络犯罪活动罪</w:t>
      </w:r>
      <w:r w:rsidR="009361B7" w:rsidRPr="00332749">
        <w:rPr>
          <w:rFonts w:ascii="宋体" w:eastAsia="宋体" w:hAnsi="宋体" w:hint="eastAsia"/>
          <w:sz w:val="24"/>
          <w:szCs w:val="24"/>
        </w:rPr>
        <w:t>案件中出现的</w:t>
      </w:r>
      <w:r w:rsidR="00676E5A" w:rsidRPr="00332749">
        <w:rPr>
          <w:rFonts w:ascii="宋体" w:eastAsia="宋体" w:hAnsi="宋体" w:hint="eastAsia"/>
          <w:sz w:val="24"/>
          <w:szCs w:val="24"/>
        </w:rPr>
        <w:t>常见犯罪手段</w:t>
      </w:r>
      <w:r w:rsidR="003F7EC9" w:rsidRPr="00332749">
        <w:rPr>
          <w:rFonts w:ascii="宋体" w:eastAsia="宋体" w:hAnsi="宋体" w:hint="eastAsia"/>
          <w:sz w:val="24"/>
          <w:szCs w:val="24"/>
        </w:rPr>
        <w:t>为犯罪嫌疑人</w:t>
      </w:r>
      <w:r w:rsidR="009361B7" w:rsidRPr="00332749">
        <w:rPr>
          <w:rFonts w:ascii="宋体" w:eastAsia="宋体" w:hAnsi="宋体" w:hint="eastAsia"/>
          <w:sz w:val="24"/>
          <w:szCs w:val="24"/>
        </w:rPr>
        <w:t>在</w:t>
      </w:r>
      <w:r w:rsidR="003F7EC9" w:rsidRPr="00332749">
        <w:rPr>
          <w:rFonts w:ascii="宋体" w:eastAsia="宋体" w:hAnsi="宋体" w:hint="eastAsia"/>
          <w:sz w:val="24"/>
          <w:szCs w:val="24"/>
        </w:rPr>
        <w:t>明知他人利用信息网络实施犯罪情况下，为他人提供银行卡或微信、支付宝账号</w:t>
      </w:r>
      <w:r w:rsidR="009361B7" w:rsidRPr="00332749">
        <w:rPr>
          <w:rFonts w:ascii="宋体" w:eastAsia="宋体" w:hAnsi="宋体" w:hint="eastAsia"/>
          <w:sz w:val="24"/>
          <w:szCs w:val="24"/>
        </w:rPr>
        <w:t>，让他人用其账号</w:t>
      </w:r>
      <w:r w:rsidR="003F7EC9" w:rsidRPr="00332749">
        <w:rPr>
          <w:rFonts w:ascii="宋体" w:eastAsia="宋体" w:hAnsi="宋体" w:hint="eastAsia"/>
          <w:sz w:val="24"/>
          <w:szCs w:val="24"/>
        </w:rPr>
        <w:t>收取犯罪所得。该种犯罪手段比较简单，只需</w:t>
      </w:r>
      <w:r w:rsidR="00D43F2F" w:rsidRPr="00332749">
        <w:rPr>
          <w:rFonts w:ascii="宋体" w:eastAsia="宋体" w:hAnsi="宋体" w:hint="eastAsia"/>
          <w:sz w:val="24"/>
          <w:szCs w:val="24"/>
        </w:rPr>
        <w:t>将</w:t>
      </w:r>
      <w:r w:rsidR="003F7EC9" w:rsidRPr="00332749">
        <w:rPr>
          <w:rFonts w:ascii="宋体" w:eastAsia="宋体" w:hAnsi="宋体" w:hint="eastAsia"/>
          <w:sz w:val="24"/>
          <w:szCs w:val="24"/>
        </w:rPr>
        <w:t>本人以自身信息</w:t>
      </w:r>
      <w:r w:rsidR="00D43F2F" w:rsidRPr="00332749">
        <w:rPr>
          <w:rFonts w:ascii="宋体" w:eastAsia="宋体" w:hAnsi="宋体" w:hint="eastAsia"/>
          <w:sz w:val="24"/>
          <w:szCs w:val="24"/>
        </w:rPr>
        <w:t>办理的</w:t>
      </w:r>
      <w:r w:rsidR="003F7EC9" w:rsidRPr="00332749">
        <w:rPr>
          <w:rFonts w:ascii="宋体" w:eastAsia="宋体" w:hAnsi="宋体" w:hint="eastAsia"/>
          <w:sz w:val="24"/>
          <w:szCs w:val="24"/>
        </w:rPr>
        <w:t>银行卡、u盾</w:t>
      </w:r>
      <w:r w:rsidR="0085104E" w:rsidRPr="00332749">
        <w:rPr>
          <w:rFonts w:ascii="宋体" w:eastAsia="宋体" w:hAnsi="宋体" w:hint="eastAsia"/>
          <w:sz w:val="24"/>
          <w:szCs w:val="24"/>
        </w:rPr>
        <w:t>等</w:t>
      </w:r>
      <w:r w:rsidR="003F7EC9" w:rsidRPr="00332749">
        <w:rPr>
          <w:rFonts w:ascii="宋体" w:eastAsia="宋体" w:hAnsi="宋体" w:hint="eastAsia"/>
          <w:sz w:val="24"/>
          <w:szCs w:val="24"/>
        </w:rPr>
        <w:t>租借</w:t>
      </w:r>
      <w:r w:rsidR="00D43F2F" w:rsidRPr="00332749">
        <w:rPr>
          <w:rFonts w:ascii="宋体" w:eastAsia="宋体" w:hAnsi="宋体" w:hint="eastAsia"/>
          <w:sz w:val="24"/>
          <w:szCs w:val="24"/>
        </w:rPr>
        <w:t>或</w:t>
      </w:r>
      <w:r w:rsidR="003F7EC9" w:rsidRPr="00332749">
        <w:rPr>
          <w:rFonts w:ascii="宋体" w:eastAsia="宋体" w:hAnsi="宋体" w:hint="eastAsia"/>
          <w:sz w:val="24"/>
          <w:szCs w:val="24"/>
        </w:rPr>
        <w:t>出卖</w:t>
      </w:r>
      <w:r w:rsidR="00D43F2F" w:rsidRPr="00332749">
        <w:rPr>
          <w:rFonts w:ascii="宋体" w:eastAsia="宋体" w:hAnsi="宋体" w:hint="eastAsia"/>
          <w:sz w:val="24"/>
          <w:szCs w:val="24"/>
        </w:rPr>
        <w:t>给其他人即可，或者</w:t>
      </w:r>
      <w:r w:rsidR="0085104E" w:rsidRPr="00332749">
        <w:rPr>
          <w:rFonts w:ascii="宋体" w:eastAsia="宋体" w:hAnsi="宋体" w:hint="eastAsia"/>
          <w:sz w:val="24"/>
          <w:szCs w:val="24"/>
        </w:rPr>
        <w:t>特地</w:t>
      </w:r>
      <w:r w:rsidR="00D43F2F" w:rsidRPr="00332749">
        <w:rPr>
          <w:rFonts w:ascii="宋体" w:eastAsia="宋体" w:hAnsi="宋体" w:hint="eastAsia"/>
          <w:sz w:val="24"/>
          <w:szCs w:val="24"/>
        </w:rPr>
        <w:t>办理银行卡</w:t>
      </w:r>
      <w:r w:rsidR="0085104E" w:rsidRPr="00332749">
        <w:rPr>
          <w:rFonts w:ascii="宋体" w:eastAsia="宋体" w:hAnsi="宋体" w:hint="eastAsia"/>
          <w:sz w:val="24"/>
          <w:szCs w:val="24"/>
        </w:rPr>
        <w:t>并</w:t>
      </w:r>
      <w:r w:rsidR="00D43F2F" w:rsidRPr="00332749">
        <w:rPr>
          <w:rFonts w:ascii="宋体" w:eastAsia="宋体" w:hAnsi="宋体" w:hint="eastAsia"/>
          <w:sz w:val="24"/>
          <w:szCs w:val="24"/>
        </w:rPr>
        <w:t>出售给专门收买银行卡的人</w:t>
      </w:r>
      <w:r w:rsidR="009361B7" w:rsidRPr="00332749">
        <w:rPr>
          <w:rFonts w:ascii="宋体" w:eastAsia="宋体" w:hAnsi="宋体" w:hint="eastAsia"/>
          <w:sz w:val="24"/>
          <w:szCs w:val="24"/>
        </w:rPr>
        <w:t>，从而该类案件频发</w:t>
      </w:r>
      <w:r w:rsidR="003F7EC9" w:rsidRPr="00332749">
        <w:rPr>
          <w:rFonts w:ascii="宋体" w:eastAsia="宋体" w:hAnsi="宋体" w:hint="eastAsia"/>
          <w:sz w:val="24"/>
          <w:szCs w:val="24"/>
        </w:rPr>
        <w:t xml:space="preserve">。 </w:t>
      </w:r>
    </w:p>
    <w:p w:rsidR="00980DA8" w:rsidRPr="00332749" w:rsidRDefault="00980DA8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4.社会危害性大</w:t>
      </w:r>
    </w:p>
    <w:p w:rsidR="00980DA8" w:rsidRPr="00332749" w:rsidRDefault="00166782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帮助信息网络犯罪活动</w:t>
      </w:r>
      <w:r w:rsidR="00102463" w:rsidRPr="00332749">
        <w:rPr>
          <w:rFonts w:ascii="宋体" w:eastAsia="宋体" w:hAnsi="宋体" w:hint="eastAsia"/>
          <w:sz w:val="24"/>
          <w:szCs w:val="24"/>
        </w:rPr>
        <w:t>行为有两大危害：一是当今社会提供互联网接入等技术支持，提供广告推广、支付结算等帮助已</w:t>
      </w:r>
      <w:r w:rsidR="00A04E99" w:rsidRPr="00332749">
        <w:rPr>
          <w:rFonts w:ascii="宋体" w:eastAsia="宋体" w:hAnsi="宋体" w:hint="eastAsia"/>
          <w:sz w:val="24"/>
          <w:szCs w:val="24"/>
        </w:rPr>
        <w:t>成为犯罪活动的重要一环，</w:t>
      </w:r>
      <w:r w:rsidR="00102463" w:rsidRPr="00332749">
        <w:rPr>
          <w:rFonts w:ascii="宋体" w:eastAsia="宋体" w:hAnsi="宋体" w:hint="eastAsia"/>
          <w:sz w:val="24"/>
          <w:szCs w:val="24"/>
        </w:rPr>
        <w:t>犯罪嫌疑人的</w:t>
      </w:r>
      <w:r w:rsidR="00A04E99" w:rsidRPr="00332749">
        <w:rPr>
          <w:rFonts w:ascii="宋体" w:eastAsia="宋体" w:hAnsi="宋体" w:hint="eastAsia"/>
          <w:sz w:val="24"/>
          <w:szCs w:val="24"/>
        </w:rPr>
        <w:t>帮助行为</w:t>
      </w:r>
      <w:r w:rsidR="00102463" w:rsidRPr="00332749">
        <w:rPr>
          <w:rFonts w:ascii="宋体" w:eastAsia="宋体" w:hAnsi="宋体" w:hint="eastAsia"/>
          <w:sz w:val="24"/>
          <w:szCs w:val="24"/>
        </w:rPr>
        <w:t>让社会危害性</w:t>
      </w:r>
      <w:r w:rsidR="00A04E99" w:rsidRPr="00332749">
        <w:rPr>
          <w:rFonts w:ascii="宋体" w:eastAsia="宋体" w:hAnsi="宋体" w:hint="eastAsia"/>
          <w:sz w:val="24"/>
          <w:szCs w:val="24"/>
        </w:rPr>
        <w:t>扩大。</w:t>
      </w:r>
      <w:r w:rsidR="00102463" w:rsidRPr="00332749">
        <w:rPr>
          <w:rFonts w:ascii="宋体" w:eastAsia="宋体" w:hAnsi="宋体" w:hint="eastAsia"/>
          <w:sz w:val="24"/>
          <w:szCs w:val="24"/>
        </w:rPr>
        <w:t>二是网络犯罪本身具有隐蔽性，难以有效打击。帮助行为使网络犯罪更加隐蔽，造成侦查难度及压力陡增，如尤溪县人民检察院办理的帮助信息网络犯罪活动罪</w:t>
      </w:r>
      <w:r w:rsidR="00497473" w:rsidRPr="00332749">
        <w:rPr>
          <w:rFonts w:ascii="宋体" w:eastAsia="宋体" w:hAnsi="宋体" w:hint="eastAsia"/>
          <w:sz w:val="24"/>
          <w:szCs w:val="24"/>
        </w:rPr>
        <w:t>往往仅</w:t>
      </w:r>
      <w:r w:rsidR="00102463" w:rsidRPr="00332749">
        <w:rPr>
          <w:rFonts w:ascii="宋体" w:eastAsia="宋体" w:hAnsi="宋体" w:hint="eastAsia"/>
          <w:sz w:val="24"/>
          <w:szCs w:val="24"/>
        </w:rPr>
        <w:t>查获出借、出售银行卡、手机卡的人，</w:t>
      </w:r>
      <w:r w:rsidR="00497473" w:rsidRPr="00332749">
        <w:rPr>
          <w:rFonts w:ascii="宋体" w:eastAsia="宋体" w:hAnsi="宋体" w:hint="eastAsia"/>
          <w:sz w:val="24"/>
          <w:szCs w:val="24"/>
        </w:rPr>
        <w:t>而用卡</w:t>
      </w:r>
      <w:r w:rsidR="00102463" w:rsidRPr="00332749">
        <w:rPr>
          <w:rFonts w:ascii="宋体" w:eastAsia="宋体" w:hAnsi="宋体" w:hint="eastAsia"/>
          <w:sz w:val="24"/>
          <w:szCs w:val="24"/>
        </w:rPr>
        <w:t>人员即被帮助对象往往</w:t>
      </w:r>
      <w:r w:rsidR="00497473" w:rsidRPr="00332749">
        <w:rPr>
          <w:rFonts w:ascii="宋体" w:eastAsia="宋体" w:hAnsi="宋体" w:hint="eastAsia"/>
          <w:sz w:val="24"/>
          <w:szCs w:val="24"/>
        </w:rPr>
        <w:t>因</w:t>
      </w:r>
      <w:r w:rsidR="00102463" w:rsidRPr="00332749">
        <w:rPr>
          <w:rFonts w:ascii="宋体" w:eastAsia="宋体" w:hAnsi="宋体" w:hint="eastAsia"/>
          <w:sz w:val="24"/>
          <w:szCs w:val="24"/>
        </w:rPr>
        <w:t>无法获取其身份信息</w:t>
      </w:r>
      <w:r w:rsidR="00497473" w:rsidRPr="00332749">
        <w:rPr>
          <w:rFonts w:ascii="宋体" w:eastAsia="宋体" w:hAnsi="宋体" w:hint="eastAsia"/>
          <w:sz w:val="24"/>
          <w:szCs w:val="24"/>
        </w:rPr>
        <w:t>而</w:t>
      </w:r>
      <w:r w:rsidR="00102463" w:rsidRPr="00332749">
        <w:rPr>
          <w:rFonts w:ascii="宋体" w:eastAsia="宋体" w:hAnsi="宋体" w:hint="eastAsia"/>
          <w:sz w:val="24"/>
          <w:szCs w:val="24"/>
        </w:rPr>
        <w:t>无法抓获。</w:t>
      </w:r>
    </w:p>
    <w:p w:rsidR="00E76E0A" w:rsidRPr="00332749" w:rsidRDefault="00E76E0A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5.认罪认罚适用率高</w:t>
      </w:r>
    </w:p>
    <w:p w:rsidR="00E76E0A" w:rsidRPr="00332749" w:rsidRDefault="00F231F3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尤溪县人民检察院提起公诉的6件9人均认罪认罚，认罪认罚从宽制度适用率100%。犯罪嫌疑人被抓捕后，经过公安机关、检察机关的教育，能够认识到</w:t>
      </w:r>
      <w:r w:rsidRPr="00332749">
        <w:rPr>
          <w:rFonts w:ascii="宋体" w:eastAsia="宋体" w:hAnsi="宋体" w:hint="eastAsia"/>
          <w:sz w:val="24"/>
          <w:szCs w:val="24"/>
        </w:rPr>
        <w:lastRenderedPageBreak/>
        <w:t>自身所犯的错误，认真认罚，争取从宽处理。</w:t>
      </w:r>
    </w:p>
    <w:p w:rsidR="008461FF" w:rsidRPr="00332749" w:rsidRDefault="007E37A3" w:rsidP="00332749">
      <w:pPr>
        <w:spacing w:line="560" w:lineRule="exact"/>
        <w:ind w:firstLineChars="200" w:firstLine="480"/>
        <w:rPr>
          <w:rFonts w:ascii="黑体" w:eastAsia="黑体" w:hAnsi="宋体" w:hint="eastAsia"/>
          <w:sz w:val="24"/>
          <w:szCs w:val="24"/>
        </w:rPr>
      </w:pPr>
      <w:r w:rsidRPr="00332749">
        <w:rPr>
          <w:rFonts w:ascii="黑体" w:eastAsia="黑体" w:hAnsi="宋体" w:hint="eastAsia"/>
          <w:sz w:val="24"/>
          <w:szCs w:val="24"/>
        </w:rPr>
        <w:t>二</w:t>
      </w:r>
      <w:r w:rsidR="00EE6BB7" w:rsidRPr="00332749">
        <w:rPr>
          <w:rFonts w:ascii="黑体" w:eastAsia="黑体" w:hAnsi="宋体" w:hint="eastAsia"/>
          <w:sz w:val="24"/>
          <w:szCs w:val="24"/>
        </w:rPr>
        <w:t>、</w:t>
      </w:r>
      <w:r w:rsidR="00AF59FD" w:rsidRPr="00332749">
        <w:rPr>
          <w:rFonts w:ascii="黑体" w:eastAsia="黑体" w:hAnsi="宋体" w:hint="eastAsia"/>
          <w:sz w:val="24"/>
          <w:szCs w:val="24"/>
        </w:rPr>
        <w:t>帮助信息网络犯罪活动罪</w:t>
      </w:r>
      <w:r w:rsidR="008461FF" w:rsidRPr="00332749">
        <w:rPr>
          <w:rFonts w:ascii="黑体" w:eastAsia="黑体" w:hAnsi="宋体" w:hint="eastAsia"/>
          <w:sz w:val="24"/>
          <w:szCs w:val="24"/>
        </w:rPr>
        <w:t>案件</w:t>
      </w:r>
      <w:r w:rsidR="00122D40" w:rsidRPr="00332749">
        <w:rPr>
          <w:rFonts w:ascii="黑体" w:eastAsia="黑体" w:hAnsi="宋体" w:hint="eastAsia"/>
          <w:sz w:val="24"/>
          <w:szCs w:val="24"/>
        </w:rPr>
        <w:t>存在的问题</w:t>
      </w:r>
    </w:p>
    <w:p w:rsidR="00446431" w:rsidRPr="00332749" w:rsidRDefault="00446431" w:rsidP="00332749">
      <w:pPr>
        <w:spacing w:line="560" w:lineRule="exact"/>
        <w:ind w:firstLineChars="200" w:firstLine="482"/>
        <w:rPr>
          <w:rFonts w:ascii="楷体_GB2312" w:eastAsia="楷体_GB2312" w:hAnsi="宋体" w:hint="eastAsia"/>
          <w:b/>
          <w:sz w:val="24"/>
          <w:szCs w:val="24"/>
        </w:rPr>
      </w:pPr>
      <w:r w:rsidRPr="00332749">
        <w:rPr>
          <w:rFonts w:ascii="楷体_GB2312" w:eastAsia="楷体_GB2312" w:hAnsi="宋体" w:hint="eastAsia"/>
          <w:b/>
          <w:sz w:val="24"/>
          <w:szCs w:val="24"/>
        </w:rPr>
        <w:t>（一）法律适用存在分歧</w:t>
      </w:r>
    </w:p>
    <w:p w:rsidR="00BA2D66" w:rsidRPr="00332749" w:rsidRDefault="000C6ED1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尤溪县人民检察院在办理帮助信息网络犯罪活动罪案件中对于《最高人民法院  最高人民检察院关于办理非法利用信息网络、帮助信息网络犯罪活动等刑事案件适用法律若干问题的解释》（以下简称《解释》）第十二条第一款第（二）项“支付结算金额二十万元以上的”的理解存在不同意见：第一种意见认为“支付结算金额二十万元” 要求查实为犯罪数额二十万元，如查证属实被网络诈骗的被害人被骗金额达二十万元以上，而非该卡流水达到二十万就构成帮助信息网络犯罪活动罪。理由是本罪的客观要件是明知他人利用信息网络实施犯罪，为其犯罪提供互联网接入、服务器托管、网络存储、通讯传输等技术支持，或者提供广告推广、支付结算等帮助，情节严重的行为。因此，“二十万元”应为查证属实的犯罪数额。第二种意见认为只要能够证明被帮助的对象达到犯罪程度，并且银行卡的流水达二十万元即可构罪。理由是根据《解释》的第十二条第二款的规定：“确因客观条件限制无法查证被帮助对象是否达到犯罪的程度，但相关数额总计达到前款第二项至第四项规定标准五倍以上，或者造成特别严重后果的，应当以帮助信息网络犯罪活动罪追究行为人的刑事责任”，因此“支付结算金额”应理解为银行卡的流水金额，不能缩小理解为犯罪数额</w:t>
      </w:r>
      <w:r w:rsidR="005B0CF2" w:rsidRPr="00332749">
        <w:rPr>
          <w:rFonts w:ascii="宋体" w:eastAsia="宋体" w:hAnsi="宋体" w:hint="eastAsia"/>
          <w:sz w:val="24"/>
          <w:szCs w:val="24"/>
        </w:rPr>
        <w:t>。</w:t>
      </w:r>
    </w:p>
    <w:p w:rsidR="00585F72" w:rsidRPr="00332749" w:rsidRDefault="00585F72" w:rsidP="00332749">
      <w:pPr>
        <w:spacing w:line="560" w:lineRule="exact"/>
        <w:ind w:firstLineChars="200" w:firstLine="482"/>
        <w:rPr>
          <w:rFonts w:ascii="楷体_GB2312" w:eastAsia="楷体_GB2312" w:hAnsi="宋体"/>
          <w:b/>
          <w:sz w:val="24"/>
          <w:szCs w:val="24"/>
        </w:rPr>
      </w:pPr>
      <w:r w:rsidRPr="00332749">
        <w:rPr>
          <w:rFonts w:ascii="楷体_GB2312" w:eastAsia="楷体_GB2312" w:hAnsi="宋体" w:hint="eastAsia"/>
          <w:b/>
          <w:sz w:val="24"/>
          <w:szCs w:val="24"/>
        </w:rPr>
        <w:t>（二）</w:t>
      </w:r>
      <w:r w:rsidR="00301210" w:rsidRPr="00332749">
        <w:rPr>
          <w:rFonts w:ascii="楷体_GB2312" w:eastAsia="楷体_GB2312" w:hAnsi="宋体" w:hint="eastAsia"/>
          <w:b/>
          <w:sz w:val="24"/>
          <w:szCs w:val="24"/>
        </w:rPr>
        <w:t>关联犯罪打击存在难度</w:t>
      </w:r>
    </w:p>
    <w:p w:rsidR="00615678" w:rsidRPr="00332749" w:rsidRDefault="007D0172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网络犯罪</w:t>
      </w:r>
      <w:r w:rsidR="00DE584C" w:rsidRPr="00332749">
        <w:rPr>
          <w:rFonts w:ascii="宋体" w:eastAsia="宋体" w:hAnsi="宋体" w:hint="eastAsia"/>
          <w:sz w:val="24"/>
          <w:szCs w:val="24"/>
        </w:rPr>
        <w:t>是非接触式的犯罪，</w:t>
      </w:r>
      <w:r w:rsidRPr="00332749">
        <w:rPr>
          <w:rFonts w:ascii="宋体" w:eastAsia="宋体" w:hAnsi="宋体" w:hint="eastAsia"/>
          <w:sz w:val="24"/>
          <w:szCs w:val="24"/>
        </w:rPr>
        <w:t>具有隐蔽性强、犯罪链条多</w:t>
      </w:r>
      <w:r w:rsidR="00D02467" w:rsidRPr="00332749">
        <w:rPr>
          <w:rFonts w:ascii="宋体" w:eastAsia="宋体" w:hAnsi="宋体" w:hint="eastAsia"/>
          <w:sz w:val="24"/>
          <w:szCs w:val="24"/>
        </w:rPr>
        <w:t>、跨地域性</w:t>
      </w:r>
      <w:r w:rsidR="00DE584C" w:rsidRPr="00332749">
        <w:rPr>
          <w:rFonts w:ascii="宋体" w:eastAsia="宋体" w:hAnsi="宋体" w:hint="eastAsia"/>
          <w:sz w:val="24"/>
          <w:szCs w:val="24"/>
        </w:rPr>
        <w:t>等特点</w:t>
      </w:r>
      <w:r w:rsidR="00511313" w:rsidRPr="00332749">
        <w:rPr>
          <w:rFonts w:ascii="宋体" w:eastAsia="宋体" w:hAnsi="宋体" w:hint="eastAsia"/>
          <w:sz w:val="24"/>
          <w:szCs w:val="24"/>
        </w:rPr>
        <w:t>，</w:t>
      </w:r>
      <w:r w:rsidR="00511313" w:rsidRPr="00332749">
        <w:rPr>
          <w:rFonts w:ascii="宋体" w:eastAsia="宋体" w:hAnsi="宋体" w:hint="eastAsia"/>
          <w:color w:val="000000" w:themeColor="text1"/>
          <w:sz w:val="24"/>
          <w:szCs w:val="24"/>
        </w:rPr>
        <w:t>提供互联网接入等技术支持和</w:t>
      </w:r>
      <w:r w:rsidR="00511313" w:rsidRPr="00332749">
        <w:rPr>
          <w:rFonts w:ascii="宋体" w:eastAsia="宋体" w:hAnsi="宋体" w:hint="eastAsia"/>
          <w:sz w:val="24"/>
          <w:szCs w:val="24"/>
        </w:rPr>
        <w:t>提供支付结算等帮助行为</w:t>
      </w:r>
      <w:r w:rsidR="00615678" w:rsidRPr="00332749">
        <w:rPr>
          <w:rFonts w:ascii="宋体" w:eastAsia="宋体" w:hAnsi="宋体" w:hint="eastAsia"/>
          <w:sz w:val="24"/>
          <w:szCs w:val="24"/>
        </w:rPr>
        <w:t>导致侦查机关取证</w:t>
      </w:r>
      <w:r w:rsidR="006D7693" w:rsidRPr="00332749">
        <w:rPr>
          <w:rFonts w:ascii="宋体" w:eastAsia="宋体" w:hAnsi="宋体" w:hint="eastAsia"/>
          <w:sz w:val="24"/>
          <w:szCs w:val="24"/>
        </w:rPr>
        <w:t>更加</w:t>
      </w:r>
      <w:r w:rsidR="00615678" w:rsidRPr="00332749">
        <w:rPr>
          <w:rFonts w:ascii="宋体" w:eastAsia="宋体" w:hAnsi="宋体" w:hint="eastAsia"/>
          <w:sz w:val="24"/>
          <w:szCs w:val="24"/>
        </w:rPr>
        <w:t>困难，</w:t>
      </w:r>
      <w:r w:rsidR="00511313" w:rsidRPr="00332749">
        <w:rPr>
          <w:rFonts w:ascii="宋体" w:eastAsia="宋体" w:hAnsi="宋体" w:hint="eastAsia"/>
          <w:sz w:val="24"/>
          <w:szCs w:val="24"/>
        </w:rPr>
        <w:t>助长网络犯罪分子的嚣张气焰。再加上</w:t>
      </w:r>
      <w:r w:rsidR="00B861C5" w:rsidRPr="00332749">
        <w:rPr>
          <w:rFonts w:ascii="宋体" w:eastAsia="宋体" w:hAnsi="宋体" w:hint="eastAsia"/>
          <w:sz w:val="24"/>
          <w:szCs w:val="24"/>
        </w:rPr>
        <w:t>当前</w:t>
      </w:r>
      <w:r w:rsidR="00615678" w:rsidRPr="00332749">
        <w:rPr>
          <w:rFonts w:ascii="宋体" w:eastAsia="宋体" w:hAnsi="宋体" w:hint="eastAsia"/>
          <w:sz w:val="24"/>
          <w:szCs w:val="24"/>
        </w:rPr>
        <w:t>打击网络犯罪的技术性人才欠缺</w:t>
      </w:r>
      <w:r w:rsidR="00B861C5" w:rsidRPr="00332749">
        <w:rPr>
          <w:rFonts w:ascii="宋体" w:eastAsia="宋体" w:hAnsi="宋体" w:hint="eastAsia"/>
          <w:sz w:val="24"/>
          <w:szCs w:val="24"/>
        </w:rPr>
        <w:t>，</w:t>
      </w:r>
      <w:r w:rsidR="00511313" w:rsidRPr="00332749">
        <w:rPr>
          <w:rFonts w:ascii="宋体" w:eastAsia="宋体" w:hAnsi="宋体" w:hint="eastAsia"/>
          <w:sz w:val="24"/>
          <w:szCs w:val="24"/>
        </w:rPr>
        <w:t>“案多人少”的问题严峻等现实问题，</w:t>
      </w:r>
      <w:r w:rsidR="00CD0EF1" w:rsidRPr="00332749">
        <w:rPr>
          <w:rFonts w:ascii="宋体" w:eastAsia="宋体" w:hAnsi="宋体" w:hint="eastAsia"/>
          <w:sz w:val="24"/>
          <w:szCs w:val="24"/>
        </w:rPr>
        <w:t>无法</w:t>
      </w:r>
      <w:r w:rsidR="00B861C5" w:rsidRPr="00332749">
        <w:rPr>
          <w:rFonts w:ascii="宋体" w:eastAsia="宋体" w:hAnsi="宋体" w:hint="eastAsia"/>
          <w:sz w:val="24"/>
          <w:szCs w:val="24"/>
        </w:rPr>
        <w:t>精准打击实施网络诈骗、网络开设赌场等被帮助人员，</w:t>
      </w:r>
      <w:r w:rsidR="00CD0EF1" w:rsidRPr="00332749">
        <w:rPr>
          <w:rFonts w:ascii="宋体" w:eastAsia="宋体" w:hAnsi="宋体" w:hint="eastAsia"/>
          <w:sz w:val="24"/>
          <w:szCs w:val="24"/>
        </w:rPr>
        <w:t>亦有</w:t>
      </w:r>
      <w:r w:rsidR="00615678" w:rsidRPr="00332749">
        <w:rPr>
          <w:rFonts w:ascii="宋体" w:eastAsia="宋体" w:hAnsi="宋体" w:hint="eastAsia"/>
          <w:sz w:val="24"/>
          <w:szCs w:val="24"/>
        </w:rPr>
        <w:t>可能遗漏</w:t>
      </w:r>
      <w:r w:rsidR="00B861C5" w:rsidRPr="00332749">
        <w:rPr>
          <w:rFonts w:ascii="宋体" w:eastAsia="宋体" w:hAnsi="宋体" w:hint="eastAsia"/>
          <w:sz w:val="24"/>
          <w:szCs w:val="24"/>
        </w:rPr>
        <w:t>有关</w:t>
      </w:r>
      <w:r w:rsidR="00615678" w:rsidRPr="00332749">
        <w:rPr>
          <w:rFonts w:ascii="宋体" w:eastAsia="宋体" w:hAnsi="宋体" w:hint="eastAsia"/>
          <w:sz w:val="24"/>
          <w:szCs w:val="24"/>
        </w:rPr>
        <w:t>事实认定</w:t>
      </w:r>
      <w:r w:rsidR="00CD0EF1" w:rsidRPr="00332749">
        <w:rPr>
          <w:rFonts w:ascii="宋体" w:eastAsia="宋体" w:hAnsi="宋体" w:hint="eastAsia"/>
          <w:sz w:val="24"/>
          <w:szCs w:val="24"/>
        </w:rPr>
        <w:t>，导致案件的定性出现偏差</w:t>
      </w:r>
      <w:r w:rsidR="00881C74" w:rsidRPr="00332749">
        <w:rPr>
          <w:rFonts w:ascii="宋体" w:eastAsia="宋体" w:hAnsi="宋体" w:hint="eastAsia"/>
          <w:sz w:val="24"/>
          <w:szCs w:val="24"/>
        </w:rPr>
        <w:t>，</w:t>
      </w:r>
      <w:r w:rsidR="00615678" w:rsidRPr="00332749">
        <w:rPr>
          <w:rFonts w:ascii="宋体" w:eastAsia="宋体" w:hAnsi="宋体" w:hint="eastAsia"/>
          <w:sz w:val="24"/>
          <w:szCs w:val="24"/>
        </w:rPr>
        <w:lastRenderedPageBreak/>
        <w:t>如</w:t>
      </w:r>
      <w:r w:rsidR="000C2B7F" w:rsidRPr="00332749">
        <w:rPr>
          <w:rFonts w:ascii="宋体" w:eastAsia="宋体" w:hAnsi="宋体" w:hint="eastAsia"/>
          <w:sz w:val="24"/>
          <w:szCs w:val="24"/>
        </w:rPr>
        <w:t>未查获上游犯罪，无法查清</w:t>
      </w:r>
      <w:r w:rsidR="00615678" w:rsidRPr="00332749">
        <w:rPr>
          <w:rFonts w:ascii="宋体" w:eastAsia="宋体" w:hAnsi="宋体" w:hint="eastAsia"/>
          <w:sz w:val="24"/>
          <w:szCs w:val="24"/>
        </w:rPr>
        <w:t>犯罪嫌疑人在出租或出售银行卡后是否存在帮忙刷银行流水等事实，</w:t>
      </w:r>
      <w:r w:rsidR="007A4E75" w:rsidRPr="00332749">
        <w:rPr>
          <w:rFonts w:ascii="宋体" w:eastAsia="宋体" w:hAnsi="宋体" w:hint="eastAsia"/>
          <w:sz w:val="24"/>
          <w:szCs w:val="24"/>
        </w:rPr>
        <w:t>无法认定</w:t>
      </w:r>
      <w:r w:rsidR="00B4226A" w:rsidRPr="00332749">
        <w:rPr>
          <w:rFonts w:ascii="宋体" w:eastAsia="宋体" w:hAnsi="宋体" w:hint="eastAsia"/>
          <w:sz w:val="24"/>
          <w:szCs w:val="24"/>
        </w:rPr>
        <w:t>能否</w:t>
      </w:r>
      <w:r w:rsidR="00615678" w:rsidRPr="00332749">
        <w:rPr>
          <w:rFonts w:ascii="宋体" w:eastAsia="宋体" w:hAnsi="宋体" w:hint="eastAsia"/>
          <w:sz w:val="24"/>
          <w:szCs w:val="24"/>
        </w:rPr>
        <w:t>构成掩饰、隐瞒犯罪所得罪。</w:t>
      </w:r>
    </w:p>
    <w:p w:rsidR="00C339EE" w:rsidRPr="00332749" w:rsidRDefault="00C339EE" w:rsidP="00332749">
      <w:pPr>
        <w:spacing w:line="560" w:lineRule="exact"/>
        <w:ind w:firstLineChars="200" w:firstLine="482"/>
        <w:rPr>
          <w:rFonts w:ascii="楷体_GB2312" w:eastAsia="楷体_GB2312" w:hAnsi="宋体"/>
          <w:b/>
          <w:sz w:val="24"/>
          <w:szCs w:val="24"/>
        </w:rPr>
      </w:pPr>
      <w:r w:rsidRPr="00332749">
        <w:rPr>
          <w:rFonts w:ascii="楷体_GB2312" w:eastAsia="楷体_GB2312" w:hAnsi="宋体" w:hint="eastAsia"/>
          <w:b/>
          <w:sz w:val="24"/>
          <w:szCs w:val="24"/>
        </w:rPr>
        <w:t>（</w:t>
      </w:r>
      <w:r w:rsidR="00585F72" w:rsidRPr="00332749">
        <w:rPr>
          <w:rFonts w:ascii="楷体_GB2312" w:eastAsia="楷体_GB2312" w:hAnsi="宋体" w:hint="eastAsia"/>
          <w:b/>
          <w:sz w:val="24"/>
          <w:szCs w:val="24"/>
        </w:rPr>
        <w:t>三</w:t>
      </w:r>
      <w:r w:rsidRPr="00332749">
        <w:rPr>
          <w:rFonts w:ascii="楷体_GB2312" w:eastAsia="楷体_GB2312" w:hAnsi="宋体" w:hint="eastAsia"/>
          <w:b/>
          <w:sz w:val="24"/>
          <w:szCs w:val="24"/>
        </w:rPr>
        <w:t>）普法宣传</w:t>
      </w:r>
      <w:r w:rsidR="00301210" w:rsidRPr="00332749">
        <w:rPr>
          <w:rFonts w:ascii="楷体_GB2312" w:eastAsia="楷体_GB2312" w:hAnsi="宋体" w:hint="eastAsia"/>
          <w:b/>
          <w:sz w:val="24"/>
          <w:szCs w:val="24"/>
        </w:rPr>
        <w:t>效果</w:t>
      </w:r>
    </w:p>
    <w:p w:rsidR="00294E45" w:rsidRPr="00332749" w:rsidRDefault="00643F75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帮助信息网络犯罪活动罪案件的犯罪嫌疑人往往</w:t>
      </w:r>
      <w:r w:rsidR="00BA2D66" w:rsidRPr="00332749">
        <w:rPr>
          <w:rFonts w:ascii="宋体" w:eastAsia="宋体" w:hAnsi="宋体" w:hint="eastAsia"/>
          <w:sz w:val="24"/>
          <w:szCs w:val="24"/>
        </w:rPr>
        <w:t>存在侥幸心理，</w:t>
      </w:r>
      <w:r w:rsidRPr="00332749">
        <w:rPr>
          <w:rFonts w:ascii="宋体" w:eastAsia="宋体" w:hAnsi="宋体" w:hint="eastAsia"/>
          <w:sz w:val="24"/>
          <w:szCs w:val="24"/>
        </w:rPr>
        <w:t>不能正确认识</w:t>
      </w:r>
      <w:r w:rsidR="00A7280E" w:rsidRPr="00332749">
        <w:rPr>
          <w:rFonts w:ascii="宋体" w:eastAsia="宋体" w:hAnsi="宋体" w:hint="eastAsia"/>
          <w:sz w:val="24"/>
          <w:szCs w:val="24"/>
        </w:rPr>
        <w:t>其</w:t>
      </w:r>
      <w:r w:rsidRPr="00332749">
        <w:rPr>
          <w:rFonts w:ascii="宋体" w:eastAsia="宋体" w:hAnsi="宋体" w:hint="eastAsia"/>
          <w:sz w:val="24"/>
          <w:szCs w:val="24"/>
        </w:rPr>
        <w:t>行为</w:t>
      </w:r>
      <w:r w:rsidR="00BA2D66" w:rsidRPr="00332749">
        <w:rPr>
          <w:rFonts w:ascii="宋体" w:eastAsia="宋体" w:hAnsi="宋体" w:hint="eastAsia"/>
          <w:sz w:val="24"/>
          <w:szCs w:val="24"/>
        </w:rPr>
        <w:t>的违法性和社会</w:t>
      </w:r>
      <w:r w:rsidRPr="00332749">
        <w:rPr>
          <w:rFonts w:ascii="宋体" w:eastAsia="宋体" w:hAnsi="宋体" w:hint="eastAsia"/>
          <w:sz w:val="24"/>
          <w:szCs w:val="24"/>
        </w:rPr>
        <w:t>危害</w:t>
      </w:r>
      <w:r w:rsidR="00A7280E" w:rsidRPr="00332749">
        <w:rPr>
          <w:rFonts w:ascii="宋体" w:eastAsia="宋体" w:hAnsi="宋体" w:hint="eastAsia"/>
          <w:sz w:val="24"/>
          <w:szCs w:val="24"/>
        </w:rPr>
        <w:t>性</w:t>
      </w:r>
      <w:r w:rsidRPr="00332749">
        <w:rPr>
          <w:rFonts w:ascii="宋体" w:eastAsia="宋体" w:hAnsi="宋体" w:hint="eastAsia"/>
          <w:sz w:val="24"/>
          <w:szCs w:val="24"/>
        </w:rPr>
        <w:t>，认为自己只是卖自己的手机卡、银行卡，未直接参与犯罪，</w:t>
      </w:r>
      <w:r w:rsidR="00A7280E" w:rsidRPr="00332749">
        <w:rPr>
          <w:rFonts w:ascii="宋体" w:eastAsia="宋体" w:hAnsi="宋体" w:hint="eastAsia"/>
          <w:sz w:val="24"/>
          <w:szCs w:val="24"/>
        </w:rPr>
        <w:t>不会受到法律追究，</w:t>
      </w:r>
      <w:r w:rsidRPr="00332749">
        <w:rPr>
          <w:rFonts w:ascii="宋体" w:eastAsia="宋体" w:hAnsi="宋体" w:hint="eastAsia"/>
          <w:sz w:val="24"/>
          <w:szCs w:val="24"/>
        </w:rPr>
        <w:t>不会产生很大的社会危害。</w:t>
      </w:r>
      <w:r w:rsidR="00BA2D66" w:rsidRPr="00332749">
        <w:rPr>
          <w:rFonts w:ascii="宋体" w:eastAsia="宋体" w:hAnsi="宋体" w:hint="eastAsia"/>
          <w:sz w:val="24"/>
          <w:szCs w:val="24"/>
        </w:rPr>
        <w:t>追究其原因</w:t>
      </w:r>
      <w:r w:rsidR="00E76E0A" w:rsidRPr="00332749">
        <w:rPr>
          <w:rFonts w:ascii="宋体" w:eastAsia="宋体" w:hAnsi="宋体" w:hint="eastAsia"/>
          <w:sz w:val="24"/>
          <w:szCs w:val="24"/>
        </w:rPr>
        <w:t>，</w:t>
      </w:r>
      <w:r w:rsidR="00507E8E" w:rsidRPr="00332749">
        <w:rPr>
          <w:rFonts w:ascii="宋体" w:eastAsia="宋体" w:hAnsi="宋体" w:hint="eastAsia"/>
          <w:sz w:val="24"/>
          <w:szCs w:val="24"/>
        </w:rPr>
        <w:t>是因为</w:t>
      </w:r>
      <w:r w:rsidR="00524B46" w:rsidRPr="00332749">
        <w:rPr>
          <w:rFonts w:ascii="宋体" w:eastAsia="宋体" w:hAnsi="宋体" w:hint="eastAsia"/>
          <w:sz w:val="24"/>
          <w:szCs w:val="24"/>
        </w:rPr>
        <w:t>我们</w:t>
      </w:r>
      <w:r w:rsidR="00507E8E" w:rsidRPr="00332749">
        <w:rPr>
          <w:rFonts w:ascii="宋体" w:eastAsia="宋体" w:hAnsi="宋体" w:hint="eastAsia"/>
          <w:sz w:val="24"/>
          <w:szCs w:val="24"/>
        </w:rPr>
        <w:t>法治宣传教育工作做得不够</w:t>
      </w:r>
      <w:r w:rsidR="00524B46" w:rsidRPr="00332749">
        <w:rPr>
          <w:rFonts w:ascii="宋体" w:eastAsia="宋体" w:hAnsi="宋体" w:hint="eastAsia"/>
          <w:sz w:val="24"/>
          <w:szCs w:val="24"/>
        </w:rPr>
        <w:t>，从而导致</w:t>
      </w:r>
      <w:r w:rsidR="00507E8E" w:rsidRPr="00332749">
        <w:rPr>
          <w:rFonts w:ascii="宋体" w:eastAsia="宋体" w:hAnsi="宋体" w:hint="eastAsia"/>
          <w:sz w:val="24"/>
          <w:szCs w:val="24"/>
        </w:rPr>
        <w:t>群众的</w:t>
      </w:r>
      <w:r w:rsidR="00BA2D66" w:rsidRPr="00332749">
        <w:rPr>
          <w:rFonts w:ascii="宋体" w:eastAsia="宋体" w:hAnsi="宋体" w:hint="eastAsia"/>
          <w:sz w:val="24"/>
          <w:szCs w:val="24"/>
        </w:rPr>
        <w:t>法律意识淡薄</w:t>
      </w:r>
      <w:r w:rsidR="00524B46" w:rsidRPr="00332749">
        <w:rPr>
          <w:rFonts w:ascii="宋体" w:eastAsia="宋体" w:hAnsi="宋体" w:hint="eastAsia"/>
          <w:sz w:val="24"/>
          <w:szCs w:val="24"/>
        </w:rPr>
        <w:t>，无法正确认识其行为</w:t>
      </w:r>
      <w:r w:rsidR="00507E8E" w:rsidRPr="00332749">
        <w:rPr>
          <w:rFonts w:ascii="宋体" w:eastAsia="宋体" w:hAnsi="宋体" w:hint="eastAsia"/>
          <w:sz w:val="24"/>
          <w:szCs w:val="24"/>
        </w:rPr>
        <w:t>的违法性及</w:t>
      </w:r>
      <w:r w:rsidR="00524B46" w:rsidRPr="00332749">
        <w:rPr>
          <w:rFonts w:ascii="宋体" w:eastAsia="宋体" w:hAnsi="宋体" w:hint="eastAsia"/>
          <w:sz w:val="24"/>
          <w:szCs w:val="24"/>
        </w:rPr>
        <w:t>可能受到</w:t>
      </w:r>
      <w:r w:rsidR="00507E8E" w:rsidRPr="00332749">
        <w:rPr>
          <w:rFonts w:ascii="宋体" w:eastAsia="宋体" w:hAnsi="宋体" w:hint="eastAsia"/>
          <w:sz w:val="24"/>
          <w:szCs w:val="24"/>
        </w:rPr>
        <w:t>的</w:t>
      </w:r>
      <w:r w:rsidR="00524B46" w:rsidRPr="00332749">
        <w:rPr>
          <w:rFonts w:ascii="宋体" w:eastAsia="宋体" w:hAnsi="宋体" w:hint="eastAsia"/>
          <w:sz w:val="24"/>
          <w:szCs w:val="24"/>
        </w:rPr>
        <w:t>惩戒</w:t>
      </w:r>
      <w:r w:rsidR="00E76E0A" w:rsidRPr="00332749">
        <w:rPr>
          <w:rFonts w:ascii="宋体" w:eastAsia="宋体" w:hAnsi="宋体" w:hint="eastAsia"/>
          <w:sz w:val="24"/>
          <w:szCs w:val="24"/>
        </w:rPr>
        <w:t>。</w:t>
      </w:r>
      <w:r w:rsidR="00524B46" w:rsidRPr="00332749">
        <w:rPr>
          <w:rFonts w:ascii="宋体" w:eastAsia="宋体" w:hAnsi="宋体" w:hint="eastAsia"/>
          <w:sz w:val="24"/>
          <w:szCs w:val="24"/>
        </w:rPr>
        <w:t>首先，</w:t>
      </w:r>
      <w:r w:rsidR="00507E8E" w:rsidRPr="00332749">
        <w:rPr>
          <w:rFonts w:ascii="宋体" w:eastAsia="宋体" w:hAnsi="宋体" w:hint="eastAsia"/>
          <w:sz w:val="24"/>
          <w:szCs w:val="24"/>
        </w:rPr>
        <w:t>法治宣传教育的形式单一，缺乏吸引性。目前的法治宣传方式</w:t>
      </w:r>
      <w:r w:rsidR="0071385E" w:rsidRPr="00332749">
        <w:rPr>
          <w:rFonts w:ascii="宋体" w:eastAsia="宋体" w:hAnsi="宋体" w:hint="eastAsia"/>
          <w:sz w:val="24"/>
          <w:szCs w:val="24"/>
        </w:rPr>
        <w:t>和内容均</w:t>
      </w:r>
      <w:r w:rsidR="00507E8E" w:rsidRPr="00332749">
        <w:rPr>
          <w:rFonts w:ascii="宋体" w:eastAsia="宋体" w:hAnsi="宋体" w:hint="eastAsia"/>
          <w:sz w:val="24"/>
          <w:szCs w:val="24"/>
        </w:rPr>
        <w:t>不够丰富，</w:t>
      </w:r>
      <w:r w:rsidR="00564D0E" w:rsidRPr="00332749">
        <w:rPr>
          <w:rFonts w:ascii="宋体" w:eastAsia="宋体" w:hAnsi="宋体" w:hint="eastAsia"/>
          <w:sz w:val="24"/>
          <w:szCs w:val="24"/>
        </w:rPr>
        <w:t>充分利用喜闻乐见的宣传模式的力度不够，如</w:t>
      </w:r>
      <w:r w:rsidR="00301210" w:rsidRPr="00332749">
        <w:rPr>
          <w:rFonts w:ascii="宋体" w:eastAsia="宋体" w:hAnsi="宋体" w:hint="eastAsia"/>
          <w:sz w:val="24"/>
          <w:szCs w:val="24"/>
        </w:rPr>
        <w:t>尤溪</w:t>
      </w:r>
      <w:r w:rsidR="00564D0E" w:rsidRPr="00332749">
        <w:rPr>
          <w:rFonts w:ascii="宋体" w:eastAsia="宋体" w:hAnsi="宋体" w:hint="eastAsia"/>
          <w:sz w:val="24"/>
          <w:szCs w:val="24"/>
        </w:rPr>
        <w:t>县利用抖音进行法治宣传的成功案例较少</w:t>
      </w:r>
      <w:r w:rsidR="00301210" w:rsidRPr="00332749">
        <w:rPr>
          <w:rFonts w:ascii="宋体" w:eastAsia="宋体" w:hAnsi="宋体" w:hint="eastAsia"/>
          <w:sz w:val="24"/>
          <w:szCs w:val="24"/>
        </w:rPr>
        <w:t>，常见</w:t>
      </w:r>
      <w:r w:rsidR="00507E8E" w:rsidRPr="00332749">
        <w:rPr>
          <w:rFonts w:ascii="宋体" w:eastAsia="宋体" w:hAnsi="宋体" w:hint="eastAsia"/>
          <w:sz w:val="24"/>
          <w:szCs w:val="24"/>
        </w:rPr>
        <w:t>的主要法治宣传方式为悬挂标语、发放传单、微信微博</w:t>
      </w:r>
      <w:r w:rsidR="009A6A21" w:rsidRPr="00332749">
        <w:rPr>
          <w:rFonts w:ascii="宋体" w:eastAsia="宋体" w:hAnsi="宋体" w:hint="eastAsia"/>
          <w:sz w:val="24"/>
          <w:szCs w:val="24"/>
        </w:rPr>
        <w:t>公众号</w:t>
      </w:r>
      <w:r w:rsidR="00507E8E" w:rsidRPr="00332749">
        <w:rPr>
          <w:rFonts w:ascii="宋体" w:eastAsia="宋体" w:hAnsi="宋体" w:hint="eastAsia"/>
          <w:sz w:val="24"/>
          <w:szCs w:val="24"/>
        </w:rPr>
        <w:t>等，虽然有一定效果，但未达到预期效果。其次，法治宣传教育不够系统，缺乏连续性。开展法治宣传工作是各单位各自为政单兵作战模式，没有统筹协调，无法形成宣传合力，亦无法长期坚持。</w:t>
      </w:r>
      <w:r w:rsidR="0071385E" w:rsidRPr="00332749">
        <w:rPr>
          <w:rFonts w:ascii="宋体" w:eastAsia="宋体" w:hAnsi="宋体" w:hint="eastAsia"/>
          <w:sz w:val="24"/>
          <w:szCs w:val="24"/>
        </w:rPr>
        <w:t>最后，法治宣传的专业性过强，不够“接地气”。对法律的宣传</w:t>
      </w:r>
      <w:r w:rsidR="00564D0E" w:rsidRPr="00332749">
        <w:rPr>
          <w:rFonts w:ascii="宋体" w:eastAsia="宋体" w:hAnsi="宋体" w:hint="eastAsia"/>
          <w:sz w:val="24"/>
          <w:szCs w:val="24"/>
        </w:rPr>
        <w:t>更多是枯燥的知识，</w:t>
      </w:r>
      <w:r w:rsidR="0071385E" w:rsidRPr="00332749">
        <w:rPr>
          <w:rFonts w:ascii="宋体" w:eastAsia="宋体" w:hAnsi="宋体" w:hint="eastAsia"/>
          <w:sz w:val="24"/>
          <w:szCs w:val="24"/>
        </w:rPr>
        <w:t>缺乏通俗易懂、贴近群众生活</w:t>
      </w:r>
      <w:r w:rsidR="00564D0E" w:rsidRPr="00332749">
        <w:rPr>
          <w:rFonts w:ascii="宋体" w:eastAsia="宋体" w:hAnsi="宋体" w:hint="eastAsia"/>
          <w:sz w:val="24"/>
          <w:szCs w:val="24"/>
        </w:rPr>
        <w:t>的典型案例。</w:t>
      </w:r>
    </w:p>
    <w:p w:rsidR="00C339EE" w:rsidRPr="00332749" w:rsidRDefault="00C339EE" w:rsidP="00332749">
      <w:pPr>
        <w:spacing w:line="560" w:lineRule="exact"/>
        <w:ind w:firstLineChars="200" w:firstLine="482"/>
        <w:rPr>
          <w:rFonts w:ascii="楷体_GB2312" w:eastAsia="楷体_GB2312" w:hAnsi="宋体"/>
          <w:b/>
          <w:sz w:val="24"/>
          <w:szCs w:val="24"/>
        </w:rPr>
      </w:pPr>
      <w:r w:rsidRPr="00332749">
        <w:rPr>
          <w:rFonts w:ascii="楷体_GB2312" w:eastAsia="楷体_GB2312" w:hAnsi="宋体" w:hint="eastAsia"/>
          <w:b/>
          <w:sz w:val="24"/>
          <w:szCs w:val="24"/>
        </w:rPr>
        <w:t>（</w:t>
      </w:r>
      <w:r w:rsidR="00585F72" w:rsidRPr="00332749">
        <w:rPr>
          <w:rFonts w:ascii="楷体_GB2312" w:eastAsia="楷体_GB2312" w:hAnsi="宋体" w:hint="eastAsia"/>
          <w:b/>
          <w:sz w:val="24"/>
          <w:szCs w:val="24"/>
        </w:rPr>
        <w:t>四</w:t>
      </w:r>
      <w:r w:rsidRPr="00332749">
        <w:rPr>
          <w:rFonts w:ascii="楷体_GB2312" w:eastAsia="楷体_GB2312" w:hAnsi="宋体" w:hint="eastAsia"/>
          <w:b/>
          <w:sz w:val="24"/>
          <w:szCs w:val="24"/>
        </w:rPr>
        <w:t>）</w:t>
      </w:r>
      <w:r w:rsidR="008A4A72" w:rsidRPr="00332749">
        <w:rPr>
          <w:rFonts w:ascii="楷体_GB2312" w:eastAsia="楷体_GB2312" w:hAnsi="宋体" w:hint="eastAsia"/>
          <w:b/>
          <w:sz w:val="24"/>
          <w:szCs w:val="24"/>
        </w:rPr>
        <w:t>社会</w:t>
      </w:r>
      <w:r w:rsidR="003811E4" w:rsidRPr="00332749">
        <w:rPr>
          <w:rFonts w:ascii="楷体_GB2312" w:eastAsia="楷体_GB2312" w:hAnsi="宋体" w:hint="eastAsia"/>
          <w:b/>
          <w:sz w:val="24"/>
          <w:szCs w:val="24"/>
        </w:rPr>
        <w:t>治理</w:t>
      </w:r>
      <w:r w:rsidR="008A4A72" w:rsidRPr="00332749">
        <w:rPr>
          <w:rFonts w:ascii="楷体_GB2312" w:eastAsia="楷体_GB2312" w:hAnsi="宋体" w:hint="eastAsia"/>
          <w:b/>
          <w:sz w:val="24"/>
          <w:szCs w:val="24"/>
        </w:rPr>
        <w:t>不够</w:t>
      </w:r>
      <w:r w:rsidR="00524B46" w:rsidRPr="00332749">
        <w:rPr>
          <w:rFonts w:ascii="楷体_GB2312" w:eastAsia="楷体_GB2312" w:hAnsi="宋体" w:hint="eastAsia"/>
          <w:b/>
          <w:sz w:val="24"/>
          <w:szCs w:val="24"/>
        </w:rPr>
        <w:t>完善</w:t>
      </w:r>
    </w:p>
    <w:p w:rsidR="00097B2D" w:rsidRPr="00332749" w:rsidRDefault="00820061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目前社会治理主要存在</w:t>
      </w:r>
      <w:r w:rsidR="00DA3014" w:rsidRPr="00332749">
        <w:rPr>
          <w:rFonts w:ascii="宋体" w:eastAsia="宋体" w:hAnsi="宋体" w:hint="eastAsia"/>
          <w:sz w:val="24"/>
          <w:szCs w:val="24"/>
        </w:rPr>
        <w:t>两</w:t>
      </w:r>
      <w:r w:rsidRPr="00332749">
        <w:rPr>
          <w:rFonts w:ascii="宋体" w:eastAsia="宋体" w:hAnsi="宋体" w:hint="eastAsia"/>
          <w:sz w:val="24"/>
          <w:szCs w:val="24"/>
        </w:rPr>
        <w:t>方面的问题：</w:t>
      </w:r>
      <w:r w:rsidR="00BA5E0A" w:rsidRPr="00332749">
        <w:rPr>
          <w:rFonts w:ascii="宋体" w:eastAsia="宋体" w:hAnsi="宋体" w:hint="eastAsia"/>
          <w:b/>
          <w:sz w:val="24"/>
          <w:szCs w:val="24"/>
        </w:rPr>
        <w:t>一</w:t>
      </w:r>
      <w:r w:rsidR="00F3003E" w:rsidRPr="00332749">
        <w:rPr>
          <w:rFonts w:ascii="宋体" w:eastAsia="宋体" w:hAnsi="宋体" w:hint="eastAsia"/>
          <w:b/>
          <w:sz w:val="24"/>
          <w:szCs w:val="24"/>
        </w:rPr>
        <w:t>是手机卡、银行卡等管制不严</w:t>
      </w:r>
      <w:r w:rsidR="00F3003E" w:rsidRPr="00332749">
        <w:rPr>
          <w:rFonts w:ascii="宋体" w:eastAsia="宋体" w:hAnsi="宋体" w:hint="eastAsia"/>
          <w:sz w:val="24"/>
          <w:szCs w:val="24"/>
        </w:rPr>
        <w:t>。</w:t>
      </w:r>
      <w:r w:rsidR="007D11AC" w:rsidRPr="00332749">
        <w:rPr>
          <w:rFonts w:ascii="宋体" w:eastAsia="宋体" w:hAnsi="宋体" w:hint="eastAsia"/>
          <w:sz w:val="24"/>
          <w:szCs w:val="24"/>
        </w:rPr>
        <w:t>犯罪嫌疑人可以将自己的银行卡、电话卡等出租、出售给其他犯罪行为人</w:t>
      </w:r>
      <w:r w:rsidR="00D455FC" w:rsidRPr="00332749">
        <w:rPr>
          <w:rFonts w:ascii="宋体" w:eastAsia="宋体" w:hAnsi="宋体" w:hint="eastAsia"/>
          <w:sz w:val="24"/>
          <w:szCs w:val="24"/>
        </w:rPr>
        <w:t>的原因是</w:t>
      </w:r>
      <w:r w:rsidR="007D11AC" w:rsidRPr="00332749">
        <w:rPr>
          <w:rFonts w:ascii="宋体" w:eastAsia="宋体" w:hAnsi="宋体" w:hint="eastAsia"/>
          <w:sz w:val="24"/>
          <w:szCs w:val="24"/>
        </w:rPr>
        <w:t>每个人手上存在多张银行卡和手机卡，银行系统</w:t>
      </w:r>
      <w:r w:rsidR="00D455FC" w:rsidRPr="00332749">
        <w:rPr>
          <w:rFonts w:ascii="宋体" w:eastAsia="宋体" w:hAnsi="宋体" w:hint="eastAsia"/>
          <w:sz w:val="24"/>
          <w:szCs w:val="24"/>
        </w:rPr>
        <w:t>和电信系统</w:t>
      </w:r>
      <w:r w:rsidR="007D11AC" w:rsidRPr="00332749">
        <w:rPr>
          <w:rFonts w:ascii="宋体" w:eastAsia="宋体" w:hAnsi="宋体" w:hint="eastAsia"/>
          <w:sz w:val="24"/>
          <w:szCs w:val="24"/>
        </w:rPr>
        <w:t>无法全面、系统、严格地管理这些卡，出现银行卡、手机卡“实名不实人”的情况</w:t>
      </w:r>
      <w:r w:rsidR="00E652FE" w:rsidRPr="00332749">
        <w:rPr>
          <w:rFonts w:ascii="宋体" w:eastAsia="宋体" w:hAnsi="宋体" w:hint="eastAsia"/>
          <w:sz w:val="24"/>
          <w:szCs w:val="24"/>
        </w:rPr>
        <w:t>。</w:t>
      </w:r>
      <w:r w:rsidR="002A76DB" w:rsidRPr="00332749">
        <w:rPr>
          <w:rFonts w:ascii="宋体" w:eastAsia="宋体" w:hAnsi="宋体" w:hint="eastAsia"/>
          <w:b/>
          <w:sz w:val="24"/>
          <w:szCs w:val="24"/>
        </w:rPr>
        <w:t>二</w:t>
      </w:r>
      <w:r w:rsidR="00F3003E" w:rsidRPr="00332749">
        <w:rPr>
          <w:rFonts w:ascii="宋体" w:eastAsia="宋体" w:hAnsi="宋体" w:hint="eastAsia"/>
          <w:b/>
          <w:sz w:val="24"/>
          <w:szCs w:val="24"/>
        </w:rPr>
        <w:t>是</w:t>
      </w:r>
      <w:r w:rsidR="0021149F" w:rsidRPr="00332749">
        <w:rPr>
          <w:rFonts w:ascii="宋体" w:eastAsia="宋体" w:hAnsi="宋体" w:hint="eastAsia"/>
          <w:b/>
          <w:sz w:val="24"/>
          <w:szCs w:val="24"/>
        </w:rPr>
        <w:t>网络</w:t>
      </w:r>
      <w:r w:rsidR="00636C37" w:rsidRPr="00332749">
        <w:rPr>
          <w:rFonts w:ascii="宋体" w:eastAsia="宋体" w:hAnsi="宋体" w:hint="eastAsia"/>
          <w:b/>
          <w:sz w:val="24"/>
          <w:szCs w:val="24"/>
        </w:rPr>
        <w:t>监管体系不健全</w:t>
      </w:r>
      <w:r w:rsidR="00F3003E" w:rsidRPr="00332749">
        <w:rPr>
          <w:rFonts w:ascii="宋体" w:eastAsia="宋体" w:hAnsi="宋体" w:hint="eastAsia"/>
          <w:sz w:val="24"/>
          <w:szCs w:val="24"/>
        </w:rPr>
        <w:t>。</w:t>
      </w:r>
      <w:r w:rsidR="007E208D" w:rsidRPr="00332749">
        <w:rPr>
          <w:rFonts w:ascii="宋体" w:eastAsia="宋体" w:hAnsi="宋体" w:hint="eastAsia"/>
          <w:sz w:val="24"/>
          <w:szCs w:val="24"/>
        </w:rPr>
        <w:t>帮助信息网络犯罪活动罪的上游一般是网络犯罪，</w:t>
      </w:r>
      <w:r w:rsidR="00E62EFF" w:rsidRPr="00332749">
        <w:rPr>
          <w:rFonts w:ascii="宋体" w:eastAsia="宋体" w:hAnsi="宋体" w:hint="eastAsia"/>
          <w:sz w:val="24"/>
          <w:szCs w:val="24"/>
        </w:rPr>
        <w:t>但目前没有形成打击网络犯罪的合力，</w:t>
      </w:r>
      <w:r w:rsidR="00A251CB" w:rsidRPr="00332749">
        <w:rPr>
          <w:rFonts w:ascii="宋体" w:eastAsia="宋体" w:hAnsi="宋体" w:hint="eastAsia"/>
          <w:sz w:val="24"/>
          <w:szCs w:val="24"/>
        </w:rPr>
        <w:t>各部门之间未形成信息共享机制，未形成健全的网络监督管理体系</w:t>
      </w:r>
      <w:r w:rsidR="00D455FC" w:rsidRPr="00332749">
        <w:rPr>
          <w:rFonts w:ascii="宋体" w:eastAsia="宋体" w:hAnsi="宋体" w:hint="eastAsia"/>
          <w:sz w:val="24"/>
          <w:szCs w:val="24"/>
        </w:rPr>
        <w:t>。</w:t>
      </w:r>
    </w:p>
    <w:p w:rsidR="008461FF" w:rsidRPr="00332749" w:rsidRDefault="007E37A3" w:rsidP="00332749">
      <w:pPr>
        <w:spacing w:line="560" w:lineRule="exact"/>
        <w:ind w:firstLineChars="200" w:firstLine="480"/>
        <w:rPr>
          <w:rFonts w:ascii="黑体" w:eastAsia="黑体" w:hAnsi="宋体" w:hint="eastAsia"/>
          <w:sz w:val="24"/>
          <w:szCs w:val="24"/>
        </w:rPr>
      </w:pPr>
      <w:r w:rsidRPr="00332749">
        <w:rPr>
          <w:rFonts w:ascii="黑体" w:eastAsia="黑体" w:hAnsi="宋体" w:hint="eastAsia"/>
          <w:sz w:val="24"/>
          <w:szCs w:val="24"/>
        </w:rPr>
        <w:t>三</w:t>
      </w:r>
      <w:r w:rsidR="00A152AB" w:rsidRPr="00332749">
        <w:rPr>
          <w:rFonts w:ascii="黑体" w:eastAsia="黑体" w:hAnsi="宋体" w:hint="eastAsia"/>
          <w:sz w:val="24"/>
          <w:szCs w:val="24"/>
        </w:rPr>
        <w:t>、</w:t>
      </w:r>
      <w:r w:rsidR="008461FF" w:rsidRPr="00332749">
        <w:rPr>
          <w:rFonts w:ascii="黑体" w:eastAsia="黑体" w:hAnsi="宋体" w:hint="eastAsia"/>
          <w:sz w:val="24"/>
          <w:szCs w:val="24"/>
        </w:rPr>
        <w:t>帮助信息网络犯罪活动</w:t>
      </w:r>
      <w:r w:rsidR="00725F98" w:rsidRPr="00332749">
        <w:rPr>
          <w:rFonts w:ascii="黑体" w:eastAsia="黑体" w:hAnsi="宋体" w:hint="eastAsia"/>
          <w:sz w:val="24"/>
          <w:szCs w:val="24"/>
        </w:rPr>
        <w:t>罪</w:t>
      </w:r>
      <w:r w:rsidR="008461FF" w:rsidRPr="00332749">
        <w:rPr>
          <w:rFonts w:ascii="黑体" w:eastAsia="黑体" w:hAnsi="宋体" w:hint="eastAsia"/>
          <w:sz w:val="24"/>
          <w:szCs w:val="24"/>
        </w:rPr>
        <w:t>案件的对策建议</w:t>
      </w:r>
    </w:p>
    <w:p w:rsidR="00560126" w:rsidRPr="00332749" w:rsidRDefault="00560126" w:rsidP="00332749">
      <w:pPr>
        <w:spacing w:line="560" w:lineRule="exact"/>
        <w:ind w:firstLineChars="200" w:firstLine="482"/>
        <w:rPr>
          <w:rFonts w:ascii="楷体_GB2312" w:eastAsia="楷体_GB2312" w:hAnsi="宋体" w:hint="eastAsia"/>
          <w:b/>
          <w:sz w:val="24"/>
          <w:szCs w:val="24"/>
        </w:rPr>
      </w:pPr>
      <w:r w:rsidRPr="00332749">
        <w:rPr>
          <w:rFonts w:ascii="楷体_GB2312" w:eastAsia="楷体_GB2312" w:hAnsi="宋体" w:hint="eastAsia"/>
          <w:b/>
          <w:sz w:val="24"/>
          <w:szCs w:val="24"/>
        </w:rPr>
        <w:lastRenderedPageBreak/>
        <w:t>（一）统一司法认识</w:t>
      </w:r>
    </w:p>
    <w:p w:rsidR="00595BE6" w:rsidRPr="00332749" w:rsidRDefault="00C16067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关于对“支付结算金额二十万元以上的”的理解，</w:t>
      </w:r>
      <w:r w:rsidR="004513D0" w:rsidRPr="00332749">
        <w:rPr>
          <w:rFonts w:ascii="宋体" w:eastAsia="宋体" w:hAnsi="宋体" w:hint="eastAsia"/>
          <w:sz w:val="24"/>
          <w:szCs w:val="24"/>
        </w:rPr>
        <w:t>个人赞同第二种意见。</w:t>
      </w:r>
      <w:r w:rsidR="00595BE6" w:rsidRPr="00332749">
        <w:rPr>
          <w:rFonts w:ascii="宋体" w:eastAsia="宋体" w:hAnsi="宋体" w:hint="eastAsia"/>
          <w:sz w:val="24"/>
          <w:szCs w:val="24"/>
        </w:rPr>
        <w:t>一方面</w:t>
      </w:r>
      <w:r w:rsidR="004513D0" w:rsidRPr="00332749">
        <w:rPr>
          <w:rFonts w:ascii="宋体" w:eastAsia="宋体" w:hAnsi="宋体" w:hint="eastAsia"/>
          <w:sz w:val="24"/>
          <w:szCs w:val="24"/>
        </w:rPr>
        <w:t>从刑法的文义解释来说，根据司法解释的第十二条第二款的规定，确因客观条件限制无法查证被帮助对象是否达到犯罪的程度，但相关数额总计一百万元以上的，可以帮助信息网络犯罪活动罪追究行为人的刑事责任。据此，此处的一百万元应理解为银行流水。而此处的一百万元是</w:t>
      </w:r>
      <w:r w:rsidR="00595BE6" w:rsidRPr="00332749">
        <w:rPr>
          <w:rFonts w:ascii="宋体" w:eastAsia="宋体" w:hAnsi="宋体" w:hint="eastAsia"/>
          <w:sz w:val="24"/>
          <w:szCs w:val="24"/>
        </w:rPr>
        <w:t>按照二十万的五倍来计算出来的，</w:t>
      </w:r>
      <w:r w:rsidR="004513D0" w:rsidRPr="00332749">
        <w:rPr>
          <w:rFonts w:ascii="宋体" w:eastAsia="宋体" w:hAnsi="宋体" w:hint="eastAsia"/>
          <w:sz w:val="24"/>
          <w:szCs w:val="24"/>
        </w:rPr>
        <w:t>因此，</w:t>
      </w:r>
      <w:r w:rsidR="00595BE6" w:rsidRPr="00332749">
        <w:rPr>
          <w:rFonts w:ascii="宋体" w:eastAsia="宋体" w:hAnsi="宋体" w:hint="eastAsia"/>
          <w:sz w:val="24"/>
          <w:szCs w:val="24"/>
        </w:rPr>
        <w:t>结合下上文理解</w:t>
      </w:r>
      <w:r w:rsidR="00BE3B20" w:rsidRPr="00332749">
        <w:rPr>
          <w:rFonts w:ascii="宋体" w:eastAsia="宋体" w:hAnsi="宋体" w:hint="eastAsia"/>
          <w:sz w:val="24"/>
          <w:szCs w:val="24"/>
        </w:rPr>
        <w:t>，</w:t>
      </w:r>
      <w:r w:rsidR="00595BE6" w:rsidRPr="00332749">
        <w:rPr>
          <w:rFonts w:ascii="宋体" w:eastAsia="宋体" w:hAnsi="宋体" w:hint="eastAsia"/>
          <w:sz w:val="24"/>
          <w:szCs w:val="24"/>
        </w:rPr>
        <w:t>“支付结算金额二十万元以上的”应理解为银行流水达二十万元。另一方面，根据《关于深入推进“断卡”行动有关问题的会议纪要》，“支付结算金额二十万元以上的”应为被帮助对象达到犯罪程度即可</w:t>
      </w:r>
      <w:r w:rsidR="00D75A1C" w:rsidRPr="00332749">
        <w:rPr>
          <w:rFonts w:ascii="宋体" w:eastAsia="宋体" w:hAnsi="宋体" w:hint="eastAsia"/>
          <w:sz w:val="24"/>
          <w:szCs w:val="24"/>
        </w:rPr>
        <w:t>。</w:t>
      </w:r>
      <w:r w:rsidR="00595BE6" w:rsidRPr="00332749">
        <w:rPr>
          <w:rFonts w:ascii="宋体" w:eastAsia="宋体" w:hAnsi="宋体" w:hint="eastAsia"/>
          <w:sz w:val="24"/>
          <w:szCs w:val="24"/>
        </w:rPr>
        <w:t>当然，这只是个人的观点</w:t>
      </w:r>
      <w:r w:rsidR="00BE3B20" w:rsidRPr="00332749">
        <w:rPr>
          <w:rFonts w:ascii="宋体" w:eastAsia="宋体" w:hAnsi="宋体" w:hint="eastAsia"/>
          <w:sz w:val="24"/>
          <w:szCs w:val="24"/>
        </w:rPr>
        <w:t>。司法实践中</w:t>
      </w:r>
      <w:r w:rsidR="00796C65" w:rsidRPr="00332749">
        <w:rPr>
          <w:rFonts w:ascii="宋体" w:eastAsia="宋体" w:hAnsi="宋体" w:hint="eastAsia"/>
          <w:sz w:val="24"/>
          <w:szCs w:val="24"/>
        </w:rPr>
        <w:t>应通过以下方法解决</w:t>
      </w:r>
      <w:r w:rsidR="00595BE6" w:rsidRPr="00332749">
        <w:rPr>
          <w:rFonts w:ascii="宋体" w:eastAsia="宋体" w:hAnsi="宋体" w:hint="eastAsia"/>
          <w:sz w:val="24"/>
          <w:szCs w:val="24"/>
        </w:rPr>
        <w:t>分歧：一是建议由</w:t>
      </w:r>
      <w:r w:rsidR="00301210" w:rsidRPr="00332749">
        <w:rPr>
          <w:rFonts w:ascii="宋体" w:eastAsia="宋体" w:hAnsi="宋体" w:hint="eastAsia"/>
          <w:sz w:val="24"/>
          <w:szCs w:val="24"/>
        </w:rPr>
        <w:t>最高检、最高法通过司法解释</w:t>
      </w:r>
      <w:r w:rsidR="00595BE6" w:rsidRPr="00332749">
        <w:rPr>
          <w:rFonts w:ascii="宋体" w:eastAsia="宋体" w:hAnsi="宋体" w:hint="eastAsia"/>
          <w:sz w:val="24"/>
          <w:szCs w:val="24"/>
        </w:rPr>
        <w:t>明确“支付结算金额二十万元以上的”应如何理解。二</w:t>
      </w:r>
      <w:r w:rsidR="00301210" w:rsidRPr="00332749">
        <w:rPr>
          <w:rFonts w:ascii="宋体" w:eastAsia="宋体" w:hAnsi="宋体" w:hint="eastAsia"/>
          <w:sz w:val="24"/>
          <w:szCs w:val="24"/>
        </w:rPr>
        <w:t>是</w:t>
      </w:r>
      <w:r w:rsidR="00BF030C" w:rsidRPr="00332749">
        <w:rPr>
          <w:rFonts w:ascii="宋体" w:eastAsia="宋体" w:hAnsi="宋体" w:hint="eastAsia"/>
          <w:sz w:val="24"/>
          <w:szCs w:val="24"/>
        </w:rPr>
        <w:t>建议由</w:t>
      </w:r>
      <w:r w:rsidR="00301210" w:rsidRPr="00332749">
        <w:rPr>
          <w:rFonts w:ascii="宋体" w:eastAsia="宋体" w:hAnsi="宋体" w:hint="eastAsia"/>
          <w:sz w:val="24"/>
          <w:szCs w:val="24"/>
        </w:rPr>
        <w:t>福建省</w:t>
      </w:r>
      <w:r w:rsidR="00595BE6" w:rsidRPr="00332749">
        <w:rPr>
          <w:rFonts w:ascii="宋体" w:eastAsia="宋体" w:hAnsi="宋体" w:hint="eastAsia"/>
          <w:sz w:val="24"/>
          <w:szCs w:val="24"/>
        </w:rPr>
        <w:t>公、检、法三家开展联席会议</w:t>
      </w:r>
      <w:r w:rsidR="00E95B42" w:rsidRPr="00332749">
        <w:rPr>
          <w:rFonts w:ascii="宋体" w:eastAsia="宋体" w:hAnsi="宋体" w:hint="eastAsia"/>
          <w:sz w:val="24"/>
          <w:szCs w:val="24"/>
        </w:rPr>
        <w:t>，</w:t>
      </w:r>
      <w:r w:rsidR="00301210" w:rsidRPr="00332749">
        <w:rPr>
          <w:rFonts w:ascii="宋体" w:eastAsia="宋体" w:hAnsi="宋体" w:hint="eastAsia"/>
          <w:sz w:val="24"/>
          <w:szCs w:val="24"/>
        </w:rPr>
        <w:t>通过会议纪要形式</w:t>
      </w:r>
      <w:r w:rsidR="00E95B42" w:rsidRPr="00332749">
        <w:rPr>
          <w:rFonts w:ascii="宋体" w:eastAsia="宋体" w:hAnsi="宋体" w:hint="eastAsia"/>
          <w:sz w:val="24"/>
          <w:szCs w:val="24"/>
        </w:rPr>
        <w:t>统一认识，解决</w:t>
      </w:r>
      <w:r w:rsidR="00595BE6" w:rsidRPr="00332749">
        <w:rPr>
          <w:rFonts w:ascii="宋体" w:eastAsia="宋体" w:hAnsi="宋体" w:hint="eastAsia"/>
          <w:sz w:val="24"/>
          <w:szCs w:val="24"/>
        </w:rPr>
        <w:t>分歧</w:t>
      </w:r>
      <w:r w:rsidR="00E95B42" w:rsidRPr="00332749">
        <w:rPr>
          <w:rFonts w:ascii="宋体" w:eastAsia="宋体" w:hAnsi="宋体" w:hint="eastAsia"/>
          <w:sz w:val="24"/>
          <w:szCs w:val="24"/>
        </w:rPr>
        <w:t xml:space="preserve">。 </w:t>
      </w:r>
    </w:p>
    <w:p w:rsidR="00560126" w:rsidRPr="00332749" w:rsidRDefault="00560126" w:rsidP="00332749">
      <w:pPr>
        <w:spacing w:line="560" w:lineRule="exact"/>
        <w:ind w:firstLineChars="200" w:firstLine="482"/>
        <w:rPr>
          <w:rFonts w:ascii="楷体_GB2312" w:eastAsia="楷体_GB2312" w:hAnsi="宋体"/>
          <w:b/>
          <w:sz w:val="24"/>
          <w:szCs w:val="24"/>
        </w:rPr>
      </w:pPr>
      <w:r w:rsidRPr="00332749">
        <w:rPr>
          <w:rFonts w:ascii="楷体_GB2312" w:eastAsia="楷体_GB2312" w:hAnsi="宋体" w:hint="eastAsia"/>
          <w:b/>
          <w:sz w:val="24"/>
          <w:szCs w:val="24"/>
        </w:rPr>
        <w:t xml:space="preserve">（二） </w:t>
      </w:r>
      <w:r w:rsidR="009B688E" w:rsidRPr="00332749">
        <w:rPr>
          <w:rFonts w:ascii="楷体_GB2312" w:eastAsia="楷体_GB2312" w:hAnsi="宋体" w:hint="eastAsia"/>
          <w:b/>
          <w:sz w:val="24"/>
          <w:szCs w:val="24"/>
        </w:rPr>
        <w:t>提高</w:t>
      </w:r>
      <w:r w:rsidR="00465050" w:rsidRPr="00332749">
        <w:rPr>
          <w:rFonts w:ascii="楷体_GB2312" w:eastAsia="楷体_GB2312" w:hAnsi="宋体" w:hint="eastAsia"/>
          <w:b/>
          <w:sz w:val="24"/>
          <w:szCs w:val="24"/>
        </w:rPr>
        <w:t>办案</w:t>
      </w:r>
      <w:r w:rsidR="007E208D" w:rsidRPr="00332749">
        <w:rPr>
          <w:rFonts w:ascii="楷体_GB2312" w:eastAsia="楷体_GB2312" w:hAnsi="宋体" w:hint="eastAsia"/>
          <w:b/>
          <w:sz w:val="24"/>
          <w:szCs w:val="24"/>
        </w:rPr>
        <w:t>质效</w:t>
      </w:r>
    </w:p>
    <w:p w:rsidR="00560126" w:rsidRPr="00332749" w:rsidRDefault="00560126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帮助信息网络犯罪活动罪</w:t>
      </w:r>
      <w:r w:rsidR="00201536" w:rsidRPr="00332749">
        <w:rPr>
          <w:rFonts w:ascii="宋体" w:eastAsia="宋体" w:hAnsi="宋体" w:hint="eastAsia"/>
          <w:sz w:val="24"/>
          <w:szCs w:val="24"/>
        </w:rPr>
        <w:t>是</w:t>
      </w:r>
      <w:r w:rsidR="0031793E" w:rsidRPr="00332749">
        <w:rPr>
          <w:rFonts w:ascii="宋体" w:eastAsia="宋体" w:hAnsi="宋体" w:hint="eastAsia"/>
          <w:sz w:val="24"/>
          <w:szCs w:val="24"/>
        </w:rPr>
        <w:t>网络犯罪</w:t>
      </w:r>
      <w:r w:rsidR="00201536" w:rsidRPr="00332749">
        <w:rPr>
          <w:rFonts w:ascii="宋体" w:eastAsia="宋体" w:hAnsi="宋体" w:hint="eastAsia"/>
          <w:sz w:val="24"/>
          <w:szCs w:val="24"/>
        </w:rPr>
        <w:t>其中的一环</w:t>
      </w:r>
      <w:r w:rsidR="0031793E" w:rsidRPr="00332749">
        <w:rPr>
          <w:rFonts w:ascii="宋体" w:eastAsia="宋体" w:hAnsi="宋体" w:hint="eastAsia"/>
          <w:sz w:val="24"/>
          <w:szCs w:val="24"/>
        </w:rPr>
        <w:t>，</w:t>
      </w:r>
      <w:r w:rsidR="00465050" w:rsidRPr="00332749">
        <w:rPr>
          <w:rFonts w:ascii="宋体" w:eastAsia="宋体" w:hAnsi="宋体" w:hint="eastAsia"/>
          <w:sz w:val="24"/>
          <w:szCs w:val="24"/>
        </w:rPr>
        <w:t>为有效打击犯罪，</w:t>
      </w:r>
      <w:r w:rsidR="003C2281" w:rsidRPr="00332749">
        <w:rPr>
          <w:rFonts w:ascii="宋体" w:eastAsia="宋体" w:hAnsi="宋体" w:hint="eastAsia"/>
          <w:b/>
          <w:sz w:val="24"/>
          <w:szCs w:val="24"/>
        </w:rPr>
        <w:t>一</w:t>
      </w:r>
      <w:r w:rsidR="005B6AB1" w:rsidRPr="00332749">
        <w:rPr>
          <w:rFonts w:ascii="宋体" w:eastAsia="宋体" w:hAnsi="宋体" w:hint="eastAsia"/>
          <w:b/>
          <w:sz w:val="24"/>
          <w:szCs w:val="24"/>
        </w:rPr>
        <w:t>是</w:t>
      </w:r>
      <w:r w:rsidR="003C2281" w:rsidRPr="00332749">
        <w:rPr>
          <w:rFonts w:ascii="宋体" w:eastAsia="宋体" w:hAnsi="宋体" w:hint="eastAsia"/>
          <w:b/>
          <w:sz w:val="24"/>
          <w:szCs w:val="24"/>
        </w:rPr>
        <w:t>加大科技强警力度</w:t>
      </w:r>
      <w:r w:rsidR="003C2281" w:rsidRPr="00332749">
        <w:rPr>
          <w:rFonts w:ascii="宋体" w:eastAsia="宋体" w:hAnsi="宋体" w:hint="eastAsia"/>
          <w:sz w:val="24"/>
          <w:szCs w:val="24"/>
        </w:rPr>
        <w:t>。</w:t>
      </w:r>
      <w:r w:rsidR="00465050" w:rsidRPr="00332749">
        <w:rPr>
          <w:rFonts w:ascii="宋体" w:eastAsia="宋体" w:hAnsi="宋体" w:hint="eastAsia"/>
          <w:sz w:val="24"/>
          <w:szCs w:val="24"/>
        </w:rPr>
        <w:t>要配强配齐侦查人员，特别是打击网络犯罪的专业性人才</w:t>
      </w:r>
      <w:r w:rsidR="00290C49" w:rsidRPr="00332749">
        <w:rPr>
          <w:rFonts w:ascii="宋体" w:eastAsia="宋体" w:hAnsi="宋体" w:hint="eastAsia"/>
          <w:sz w:val="24"/>
          <w:szCs w:val="24"/>
        </w:rPr>
        <w:t>，</w:t>
      </w:r>
      <w:r w:rsidR="00FA7F5A" w:rsidRPr="00332749">
        <w:rPr>
          <w:rFonts w:ascii="宋体" w:eastAsia="宋体" w:hAnsi="宋体" w:hint="eastAsia"/>
          <w:sz w:val="24"/>
          <w:szCs w:val="24"/>
        </w:rPr>
        <w:t>提高网络犯罪、帮助信息网络犯罪活动罪的破案率。研究、开发与计算机网络相关的各行业产品及电话定位、追踪等技术，提高大数据分析能力，及时发现账户异常情况并冻结，</w:t>
      </w:r>
      <w:r w:rsidR="00BE3B20" w:rsidRPr="00332749">
        <w:rPr>
          <w:rFonts w:ascii="宋体" w:eastAsia="宋体" w:hAnsi="宋体" w:hint="eastAsia"/>
          <w:sz w:val="24"/>
          <w:szCs w:val="24"/>
        </w:rPr>
        <w:t>维护群众的财产安全</w:t>
      </w:r>
      <w:r w:rsidR="00465050" w:rsidRPr="00332749">
        <w:rPr>
          <w:rFonts w:ascii="宋体" w:eastAsia="宋体" w:hAnsi="宋体" w:hint="eastAsia"/>
          <w:sz w:val="24"/>
          <w:szCs w:val="24"/>
        </w:rPr>
        <w:t>。</w:t>
      </w:r>
      <w:r w:rsidR="005B6AB1" w:rsidRPr="00332749">
        <w:rPr>
          <w:rFonts w:ascii="宋体" w:eastAsia="宋体" w:hAnsi="宋体" w:hint="eastAsia"/>
          <w:b/>
          <w:sz w:val="24"/>
          <w:szCs w:val="24"/>
        </w:rPr>
        <w:t>二是</w:t>
      </w:r>
      <w:r w:rsidR="0021149F" w:rsidRPr="00332749">
        <w:rPr>
          <w:rFonts w:ascii="宋体" w:eastAsia="宋体" w:hAnsi="宋体" w:hint="eastAsia"/>
          <w:b/>
          <w:sz w:val="24"/>
          <w:szCs w:val="24"/>
        </w:rPr>
        <w:t>发挥提前介入作用</w:t>
      </w:r>
      <w:r w:rsidRPr="00332749">
        <w:rPr>
          <w:rFonts w:ascii="宋体" w:eastAsia="宋体" w:hAnsi="宋体" w:hint="eastAsia"/>
          <w:sz w:val="24"/>
          <w:szCs w:val="24"/>
        </w:rPr>
        <w:t>。审查起诉和</w:t>
      </w:r>
      <w:r w:rsidR="0031793E" w:rsidRPr="00332749">
        <w:rPr>
          <w:rFonts w:ascii="宋体" w:eastAsia="宋体" w:hAnsi="宋体" w:hint="eastAsia"/>
          <w:sz w:val="24"/>
          <w:szCs w:val="24"/>
        </w:rPr>
        <w:t>审查</w:t>
      </w:r>
      <w:r w:rsidRPr="00332749">
        <w:rPr>
          <w:rFonts w:ascii="宋体" w:eastAsia="宋体" w:hAnsi="宋体" w:hint="eastAsia"/>
          <w:sz w:val="24"/>
          <w:szCs w:val="24"/>
        </w:rPr>
        <w:t>逮捕</w:t>
      </w:r>
      <w:r w:rsidR="0021149F" w:rsidRPr="00332749">
        <w:rPr>
          <w:rFonts w:ascii="宋体" w:eastAsia="宋体" w:hAnsi="宋体" w:hint="eastAsia"/>
          <w:sz w:val="24"/>
          <w:szCs w:val="24"/>
        </w:rPr>
        <w:t>是检察机关的</w:t>
      </w:r>
      <w:r w:rsidRPr="00332749">
        <w:rPr>
          <w:rFonts w:ascii="宋体" w:eastAsia="宋体" w:hAnsi="宋体" w:hint="eastAsia"/>
          <w:sz w:val="24"/>
          <w:szCs w:val="24"/>
        </w:rPr>
        <w:t>重要</w:t>
      </w:r>
      <w:r w:rsidR="0021149F" w:rsidRPr="00332749">
        <w:rPr>
          <w:rFonts w:ascii="宋体" w:eastAsia="宋体" w:hAnsi="宋体" w:hint="eastAsia"/>
          <w:sz w:val="24"/>
          <w:szCs w:val="24"/>
        </w:rPr>
        <w:t>职能</w:t>
      </w:r>
      <w:r w:rsidRPr="00332749">
        <w:rPr>
          <w:rFonts w:ascii="宋体" w:eastAsia="宋体" w:hAnsi="宋体" w:hint="eastAsia"/>
          <w:sz w:val="24"/>
          <w:szCs w:val="24"/>
        </w:rPr>
        <w:t>，</w:t>
      </w:r>
      <w:r w:rsidR="0021149F" w:rsidRPr="00332749">
        <w:rPr>
          <w:rFonts w:ascii="宋体" w:eastAsia="宋体" w:hAnsi="宋体" w:hint="eastAsia"/>
          <w:sz w:val="24"/>
          <w:szCs w:val="24"/>
        </w:rPr>
        <w:t>为固定犯罪事实和证据材料，检察机关可以提前介入该类案件，从而保障审查处理的优质和高效</w:t>
      </w:r>
      <w:r w:rsidRPr="00332749">
        <w:rPr>
          <w:rFonts w:ascii="宋体" w:eastAsia="宋体" w:hAnsi="宋体" w:hint="eastAsia"/>
          <w:sz w:val="24"/>
          <w:szCs w:val="24"/>
        </w:rPr>
        <w:t>。</w:t>
      </w:r>
      <w:r w:rsidR="0021149F" w:rsidRPr="00332749">
        <w:rPr>
          <w:rFonts w:ascii="宋体" w:eastAsia="宋体" w:hAnsi="宋体" w:hint="eastAsia"/>
          <w:sz w:val="24"/>
          <w:szCs w:val="24"/>
        </w:rPr>
        <w:t>同时，要注意收集</w:t>
      </w:r>
      <w:r w:rsidRPr="00332749">
        <w:rPr>
          <w:rFonts w:ascii="宋体" w:eastAsia="宋体" w:hAnsi="宋体" w:hint="eastAsia"/>
          <w:sz w:val="24"/>
          <w:szCs w:val="24"/>
        </w:rPr>
        <w:t>帮助信息网络犯罪活动罪</w:t>
      </w:r>
      <w:r w:rsidR="0021149F" w:rsidRPr="00332749">
        <w:rPr>
          <w:rFonts w:ascii="宋体" w:eastAsia="宋体" w:hAnsi="宋体" w:hint="eastAsia"/>
          <w:sz w:val="24"/>
          <w:szCs w:val="24"/>
        </w:rPr>
        <w:t>的上游犯罪证据，</w:t>
      </w:r>
      <w:r w:rsidRPr="00332749">
        <w:rPr>
          <w:rFonts w:ascii="宋体" w:eastAsia="宋体" w:hAnsi="宋体" w:hint="eastAsia"/>
          <w:sz w:val="24"/>
          <w:szCs w:val="24"/>
        </w:rPr>
        <w:t>注意本罪与其他罪名的竞合，既避免遗漏事实认定，也避免重复定罪，侵犯犯罪嫌疑人合法权益。</w:t>
      </w:r>
    </w:p>
    <w:p w:rsidR="008461FF" w:rsidRPr="00332749" w:rsidRDefault="00A152AB" w:rsidP="00332749">
      <w:pPr>
        <w:spacing w:line="560" w:lineRule="exact"/>
        <w:ind w:firstLineChars="200" w:firstLine="482"/>
        <w:rPr>
          <w:rFonts w:ascii="楷体_GB2312" w:eastAsia="楷体_GB2312" w:hAnsi="宋体"/>
          <w:b/>
          <w:sz w:val="24"/>
          <w:szCs w:val="24"/>
        </w:rPr>
      </w:pPr>
      <w:r w:rsidRPr="00332749">
        <w:rPr>
          <w:rFonts w:ascii="楷体_GB2312" w:eastAsia="楷体_GB2312" w:hAnsi="宋体" w:hint="eastAsia"/>
          <w:b/>
          <w:sz w:val="24"/>
          <w:szCs w:val="24"/>
        </w:rPr>
        <w:t>（</w:t>
      </w:r>
      <w:r w:rsidR="00560126" w:rsidRPr="00332749">
        <w:rPr>
          <w:rFonts w:ascii="楷体_GB2312" w:eastAsia="楷体_GB2312" w:hAnsi="宋体" w:hint="eastAsia"/>
          <w:b/>
          <w:sz w:val="24"/>
          <w:szCs w:val="24"/>
        </w:rPr>
        <w:t>三</w:t>
      </w:r>
      <w:r w:rsidRPr="00332749">
        <w:rPr>
          <w:rFonts w:ascii="楷体_GB2312" w:eastAsia="楷体_GB2312" w:hAnsi="宋体" w:hint="eastAsia"/>
          <w:b/>
          <w:sz w:val="24"/>
          <w:szCs w:val="24"/>
        </w:rPr>
        <w:t>）</w:t>
      </w:r>
      <w:r w:rsidR="008461FF" w:rsidRPr="00332749">
        <w:rPr>
          <w:rFonts w:ascii="楷体_GB2312" w:eastAsia="楷体_GB2312" w:hAnsi="宋体" w:hint="eastAsia"/>
          <w:b/>
          <w:sz w:val="24"/>
          <w:szCs w:val="24"/>
        </w:rPr>
        <w:t>加强法</w:t>
      </w:r>
      <w:r w:rsidR="00011C8B" w:rsidRPr="00332749">
        <w:rPr>
          <w:rFonts w:ascii="楷体_GB2312" w:eastAsia="楷体_GB2312" w:hAnsi="宋体" w:hint="eastAsia"/>
          <w:b/>
          <w:sz w:val="24"/>
          <w:szCs w:val="24"/>
        </w:rPr>
        <w:t>治</w:t>
      </w:r>
      <w:r w:rsidR="008461FF" w:rsidRPr="00332749">
        <w:rPr>
          <w:rFonts w:ascii="楷体_GB2312" w:eastAsia="楷体_GB2312" w:hAnsi="宋体" w:hint="eastAsia"/>
          <w:b/>
          <w:sz w:val="24"/>
          <w:szCs w:val="24"/>
        </w:rPr>
        <w:t>宣传</w:t>
      </w:r>
    </w:p>
    <w:p w:rsidR="00AC52DC" w:rsidRPr="00332749" w:rsidRDefault="00000927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针对</w:t>
      </w:r>
      <w:r w:rsidR="008461FF" w:rsidRPr="00332749">
        <w:rPr>
          <w:rFonts w:ascii="宋体" w:eastAsia="宋体" w:hAnsi="宋体" w:hint="eastAsia"/>
          <w:sz w:val="24"/>
          <w:szCs w:val="24"/>
        </w:rPr>
        <w:t>法</w:t>
      </w:r>
      <w:r w:rsidR="00D01695" w:rsidRPr="00332749">
        <w:rPr>
          <w:rFonts w:ascii="宋体" w:eastAsia="宋体" w:hAnsi="宋体" w:hint="eastAsia"/>
          <w:sz w:val="24"/>
          <w:szCs w:val="24"/>
        </w:rPr>
        <w:t>治</w:t>
      </w:r>
      <w:r w:rsidR="008461FF" w:rsidRPr="00332749">
        <w:rPr>
          <w:rFonts w:ascii="宋体" w:eastAsia="宋体" w:hAnsi="宋体" w:hint="eastAsia"/>
          <w:sz w:val="24"/>
          <w:szCs w:val="24"/>
        </w:rPr>
        <w:t>宣传教育</w:t>
      </w:r>
      <w:r w:rsidRPr="00332749">
        <w:rPr>
          <w:rFonts w:ascii="宋体" w:eastAsia="宋体" w:hAnsi="宋体" w:hint="eastAsia"/>
          <w:sz w:val="24"/>
          <w:szCs w:val="24"/>
        </w:rPr>
        <w:t>存在的问题提以下两点建议：</w:t>
      </w:r>
      <w:r w:rsidR="00D01695" w:rsidRPr="00332749">
        <w:rPr>
          <w:rFonts w:ascii="宋体" w:eastAsia="宋体" w:hAnsi="宋体" w:hint="eastAsia"/>
          <w:b/>
          <w:sz w:val="24"/>
          <w:szCs w:val="24"/>
        </w:rPr>
        <w:t>一是</w:t>
      </w:r>
      <w:r w:rsidRPr="00332749">
        <w:rPr>
          <w:rFonts w:ascii="宋体" w:eastAsia="宋体" w:hAnsi="宋体" w:hint="eastAsia"/>
          <w:b/>
          <w:sz w:val="24"/>
          <w:szCs w:val="24"/>
        </w:rPr>
        <w:t>注重提高宣传效果，让</w:t>
      </w:r>
      <w:r w:rsidRPr="00332749">
        <w:rPr>
          <w:rFonts w:ascii="宋体" w:eastAsia="宋体" w:hAnsi="宋体" w:hint="eastAsia"/>
          <w:b/>
          <w:sz w:val="24"/>
          <w:szCs w:val="24"/>
        </w:rPr>
        <w:lastRenderedPageBreak/>
        <w:t>普法入脑入心。</w:t>
      </w:r>
      <w:r w:rsidR="00D01695" w:rsidRPr="00332749">
        <w:rPr>
          <w:rFonts w:ascii="宋体" w:eastAsia="宋体" w:hAnsi="宋体" w:hint="eastAsia"/>
          <w:sz w:val="24"/>
          <w:szCs w:val="24"/>
        </w:rPr>
        <w:t>通过现场宣讲、法治在线等</w:t>
      </w:r>
      <w:r w:rsidRPr="00332749">
        <w:rPr>
          <w:rFonts w:ascii="宋体" w:eastAsia="宋体" w:hAnsi="宋体" w:hint="eastAsia"/>
          <w:sz w:val="24"/>
          <w:szCs w:val="24"/>
        </w:rPr>
        <w:t>方式方法</w:t>
      </w:r>
      <w:r w:rsidR="00D01695" w:rsidRPr="00332749">
        <w:rPr>
          <w:rFonts w:ascii="宋体" w:eastAsia="宋体" w:hAnsi="宋体" w:hint="eastAsia"/>
          <w:sz w:val="24"/>
          <w:szCs w:val="24"/>
        </w:rPr>
        <w:t>，重点讲解</w:t>
      </w:r>
      <w:r w:rsidR="005A6ECD" w:rsidRPr="00332749">
        <w:rPr>
          <w:rFonts w:ascii="宋体" w:eastAsia="宋体" w:hAnsi="宋体" w:hint="eastAsia"/>
          <w:sz w:val="24"/>
          <w:szCs w:val="24"/>
        </w:rPr>
        <w:t>已</w:t>
      </w:r>
      <w:r w:rsidR="00D01695" w:rsidRPr="00332749">
        <w:rPr>
          <w:rFonts w:ascii="宋体" w:eastAsia="宋体" w:hAnsi="宋体" w:hint="eastAsia"/>
          <w:sz w:val="24"/>
          <w:szCs w:val="24"/>
        </w:rPr>
        <w:t>查办的帮助信息网络犯罪活动罪的典型案例，以案释法，让群众知悉日常生活中可能会遇到的帮助信息网络犯罪活动情形</w:t>
      </w:r>
      <w:r w:rsidR="00C41083" w:rsidRPr="00332749">
        <w:rPr>
          <w:rFonts w:ascii="宋体" w:eastAsia="宋体" w:hAnsi="宋体" w:hint="eastAsia"/>
          <w:sz w:val="24"/>
          <w:szCs w:val="24"/>
        </w:rPr>
        <w:t>及将银行卡、手机卡、支付宝、微信等第三方支付平台账号出租、出售给犯罪分子，会受到</w:t>
      </w:r>
      <w:r w:rsidR="008461FF" w:rsidRPr="00332749">
        <w:rPr>
          <w:rFonts w:ascii="宋体" w:eastAsia="宋体" w:hAnsi="宋体" w:hint="eastAsia"/>
          <w:sz w:val="24"/>
          <w:szCs w:val="24"/>
        </w:rPr>
        <w:t>信用惩戒</w:t>
      </w:r>
      <w:r w:rsidR="00C41083" w:rsidRPr="00332749">
        <w:rPr>
          <w:rFonts w:ascii="宋体" w:eastAsia="宋体" w:hAnsi="宋体" w:hint="eastAsia"/>
          <w:sz w:val="24"/>
          <w:szCs w:val="24"/>
        </w:rPr>
        <w:t>、</w:t>
      </w:r>
      <w:r w:rsidR="008461FF" w:rsidRPr="00332749">
        <w:rPr>
          <w:rFonts w:ascii="宋体" w:eastAsia="宋体" w:hAnsi="宋体" w:hint="eastAsia"/>
          <w:sz w:val="24"/>
          <w:szCs w:val="24"/>
        </w:rPr>
        <w:t>限制业务</w:t>
      </w:r>
      <w:r w:rsidR="00C41083" w:rsidRPr="00332749">
        <w:rPr>
          <w:rFonts w:ascii="宋体" w:eastAsia="宋体" w:hAnsi="宋体" w:hint="eastAsia"/>
          <w:sz w:val="24"/>
          <w:szCs w:val="24"/>
        </w:rPr>
        <w:t>、</w:t>
      </w:r>
      <w:r w:rsidR="008461FF" w:rsidRPr="00332749">
        <w:rPr>
          <w:rFonts w:ascii="宋体" w:eastAsia="宋体" w:hAnsi="宋体" w:hint="eastAsia"/>
          <w:sz w:val="24"/>
          <w:szCs w:val="24"/>
        </w:rPr>
        <w:t>严管账户</w:t>
      </w:r>
      <w:r w:rsidR="00C41083" w:rsidRPr="00332749">
        <w:rPr>
          <w:rFonts w:ascii="宋体" w:eastAsia="宋体" w:hAnsi="宋体" w:hint="eastAsia"/>
          <w:sz w:val="24"/>
          <w:szCs w:val="24"/>
        </w:rPr>
        <w:t>、</w:t>
      </w:r>
      <w:r w:rsidR="008461FF" w:rsidRPr="00332749">
        <w:rPr>
          <w:rFonts w:ascii="宋体" w:eastAsia="宋体" w:hAnsi="宋体" w:hint="eastAsia"/>
          <w:sz w:val="24"/>
          <w:szCs w:val="24"/>
        </w:rPr>
        <w:t>法律处分</w:t>
      </w:r>
      <w:r w:rsidR="00C41083" w:rsidRPr="00332749">
        <w:rPr>
          <w:rFonts w:ascii="宋体" w:eastAsia="宋体" w:hAnsi="宋体" w:hint="eastAsia"/>
          <w:sz w:val="24"/>
          <w:szCs w:val="24"/>
        </w:rPr>
        <w:t>等四大惩戒</w:t>
      </w:r>
      <w:r w:rsidR="008461FF" w:rsidRPr="00332749">
        <w:rPr>
          <w:rFonts w:ascii="宋体" w:eastAsia="宋体" w:hAnsi="宋体" w:hint="eastAsia"/>
          <w:sz w:val="24"/>
          <w:szCs w:val="24"/>
        </w:rPr>
        <w:t>。</w:t>
      </w:r>
      <w:r w:rsidRPr="00332749">
        <w:rPr>
          <w:rFonts w:ascii="宋体" w:eastAsia="宋体" w:hAnsi="宋体" w:hint="eastAsia"/>
          <w:b/>
          <w:sz w:val="24"/>
          <w:szCs w:val="24"/>
        </w:rPr>
        <w:t>二是加强普法的统筹安排，形成宣传合力</w:t>
      </w:r>
      <w:r w:rsidRPr="00332749">
        <w:rPr>
          <w:rFonts w:ascii="宋体" w:eastAsia="宋体" w:hAnsi="宋体" w:hint="eastAsia"/>
          <w:sz w:val="24"/>
          <w:szCs w:val="24"/>
        </w:rPr>
        <w:t>。建议由普法宣传部门统筹安排普法内容，将宣传网络犯罪、帮助信息网络犯罪活动罪等有关法律知识列入日常宣传内容，确保宣传的持续性和系统性，在全社会营造全民知法、全民守法</w:t>
      </w:r>
      <w:r w:rsidR="00AC52DC" w:rsidRPr="00332749">
        <w:rPr>
          <w:rFonts w:ascii="宋体" w:eastAsia="宋体" w:hAnsi="宋体" w:hint="eastAsia"/>
          <w:sz w:val="24"/>
          <w:szCs w:val="24"/>
        </w:rPr>
        <w:t>的氛围。</w:t>
      </w:r>
    </w:p>
    <w:p w:rsidR="008461FF" w:rsidRPr="00332749" w:rsidRDefault="00A152AB" w:rsidP="00332749">
      <w:pPr>
        <w:spacing w:line="560" w:lineRule="exact"/>
        <w:ind w:firstLineChars="200" w:firstLine="482"/>
        <w:rPr>
          <w:rFonts w:ascii="楷体_GB2312" w:eastAsia="楷体_GB2312" w:hAnsi="宋体"/>
          <w:b/>
          <w:sz w:val="24"/>
          <w:szCs w:val="24"/>
        </w:rPr>
      </w:pPr>
      <w:r w:rsidRPr="00332749">
        <w:rPr>
          <w:rFonts w:ascii="楷体_GB2312" w:eastAsia="楷体_GB2312" w:hAnsi="宋体" w:hint="eastAsia"/>
          <w:b/>
          <w:sz w:val="24"/>
          <w:szCs w:val="24"/>
        </w:rPr>
        <w:t>（四）</w:t>
      </w:r>
      <w:r w:rsidR="00011C8B" w:rsidRPr="00332749">
        <w:rPr>
          <w:rFonts w:ascii="楷体_GB2312" w:eastAsia="楷体_GB2312" w:hAnsi="宋体" w:hint="eastAsia"/>
          <w:b/>
          <w:sz w:val="24"/>
          <w:szCs w:val="24"/>
        </w:rPr>
        <w:t>强化社会治理</w:t>
      </w:r>
    </w:p>
    <w:p w:rsidR="008A4A72" w:rsidRPr="00332749" w:rsidRDefault="00011C8B" w:rsidP="00332749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32749">
        <w:rPr>
          <w:rFonts w:ascii="宋体" w:eastAsia="宋体" w:hAnsi="宋体" w:hint="eastAsia"/>
          <w:sz w:val="24"/>
          <w:szCs w:val="24"/>
        </w:rPr>
        <w:t>习近平总书记说过：“没有网络安全就没有国家安全，就没有社会稳定运行。” 因此，依法严惩网络犯罪，切实维护网络安全，是各单位、各部门共同的责任。</w:t>
      </w:r>
      <w:r w:rsidRPr="00332749">
        <w:rPr>
          <w:rFonts w:ascii="宋体" w:eastAsia="宋体" w:hAnsi="宋体" w:hint="eastAsia"/>
          <w:b/>
          <w:sz w:val="24"/>
          <w:szCs w:val="24"/>
        </w:rPr>
        <w:t>一是加强对手机卡、银行卡的监督管理。</w:t>
      </w:r>
      <w:r w:rsidR="00E652FE" w:rsidRPr="00332749">
        <w:rPr>
          <w:rFonts w:ascii="宋体" w:eastAsia="宋体" w:hAnsi="宋体" w:hint="eastAsia"/>
          <w:sz w:val="24"/>
          <w:szCs w:val="24"/>
        </w:rPr>
        <w:t>尤溪县当前帮助网络犯罪活动罪的常见形式是将自己办理的银行卡、电话卡通过出租、出售等方式将使用权转让给其他犯罪行为人，给追查和打击犯罪增加了难度。</w:t>
      </w:r>
      <w:r w:rsidR="008461FF" w:rsidRPr="00332749">
        <w:rPr>
          <w:rFonts w:ascii="宋体" w:eastAsia="宋体" w:hAnsi="宋体" w:hint="eastAsia"/>
          <w:sz w:val="24"/>
          <w:szCs w:val="24"/>
        </w:rPr>
        <w:t>因此，</w:t>
      </w:r>
      <w:r w:rsidR="00A454CF" w:rsidRPr="00332749">
        <w:rPr>
          <w:rFonts w:ascii="宋体" w:eastAsia="宋体" w:hAnsi="宋体" w:hint="eastAsia"/>
          <w:sz w:val="24"/>
          <w:szCs w:val="24"/>
        </w:rPr>
        <w:t>为有效遏制帮助信息网络犯罪活动，应</w:t>
      </w:r>
      <w:r w:rsidR="008461FF" w:rsidRPr="00332749">
        <w:rPr>
          <w:rFonts w:ascii="宋体" w:eastAsia="宋体" w:hAnsi="宋体" w:hint="eastAsia"/>
          <w:sz w:val="24"/>
          <w:szCs w:val="24"/>
        </w:rPr>
        <w:t>加强</w:t>
      </w:r>
      <w:r w:rsidRPr="00332749">
        <w:rPr>
          <w:rFonts w:ascii="宋体" w:eastAsia="宋体" w:hAnsi="宋体" w:hint="eastAsia"/>
          <w:sz w:val="24"/>
          <w:szCs w:val="24"/>
        </w:rPr>
        <w:t>对</w:t>
      </w:r>
      <w:r w:rsidR="008461FF" w:rsidRPr="00332749">
        <w:rPr>
          <w:rFonts w:ascii="宋体" w:eastAsia="宋体" w:hAnsi="宋体" w:hint="eastAsia"/>
          <w:sz w:val="24"/>
          <w:szCs w:val="24"/>
        </w:rPr>
        <w:t>电话卡、银行卡的</w:t>
      </w:r>
      <w:r w:rsidRPr="00332749">
        <w:rPr>
          <w:rFonts w:ascii="宋体" w:eastAsia="宋体" w:hAnsi="宋体" w:hint="eastAsia"/>
          <w:sz w:val="24"/>
          <w:szCs w:val="24"/>
        </w:rPr>
        <w:t>监督管理</w:t>
      </w:r>
      <w:r w:rsidR="00A454CF" w:rsidRPr="00332749">
        <w:rPr>
          <w:rFonts w:ascii="宋体" w:eastAsia="宋体" w:hAnsi="宋体" w:hint="eastAsia"/>
          <w:sz w:val="24"/>
          <w:szCs w:val="24"/>
        </w:rPr>
        <w:t>，及时斩断买卖、租赁</w:t>
      </w:r>
      <w:r w:rsidR="008461FF" w:rsidRPr="00332749">
        <w:rPr>
          <w:rFonts w:ascii="宋体" w:eastAsia="宋体" w:hAnsi="宋体" w:hint="eastAsia"/>
          <w:sz w:val="24"/>
          <w:szCs w:val="24"/>
        </w:rPr>
        <w:t>链条。</w:t>
      </w:r>
      <w:r w:rsidR="000A14F9" w:rsidRPr="00332749">
        <w:rPr>
          <w:rFonts w:ascii="宋体" w:eastAsia="宋体" w:hAnsi="宋体" w:hint="eastAsia"/>
          <w:b/>
          <w:sz w:val="24"/>
          <w:szCs w:val="24"/>
        </w:rPr>
        <w:t>二是建立联动机制。</w:t>
      </w:r>
      <w:r w:rsidR="000A14F9" w:rsidRPr="00332749">
        <w:rPr>
          <w:rFonts w:ascii="宋体" w:eastAsia="宋体" w:hAnsi="宋体" w:hint="eastAsia"/>
          <w:sz w:val="24"/>
          <w:szCs w:val="24"/>
        </w:rPr>
        <w:t>政府牵头协调，公检法各司其职，金融、通信、网络等部门积极配合，既发挥各个部门之间的独立作用，又完善部门之间的执法监督管理，健全信息共享机制，形成打击犯罪的合力。</w:t>
      </w:r>
    </w:p>
    <w:sectPr w:rsidR="008A4A72" w:rsidRPr="00332749" w:rsidSect="00C41CF0">
      <w:footerReference w:type="default" r:id="rId7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C6" w:rsidRPr="00D953B2" w:rsidRDefault="00672CC6" w:rsidP="008A1A3A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1">
    <w:p w:rsidR="00672CC6" w:rsidRPr="00D953B2" w:rsidRDefault="00672CC6" w:rsidP="008A1A3A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855606"/>
      <w:docPartObj>
        <w:docPartGallery w:val="Page Numbers (Bottom of Page)"/>
        <w:docPartUnique/>
      </w:docPartObj>
    </w:sdtPr>
    <w:sdtContent>
      <w:p w:rsidR="00595BE6" w:rsidRDefault="00646726">
        <w:pPr>
          <w:pStyle w:val="a4"/>
          <w:jc w:val="center"/>
        </w:pPr>
        <w:fldSimple w:instr=" PAGE   \* MERGEFORMAT ">
          <w:r w:rsidR="00332749" w:rsidRPr="00332749">
            <w:rPr>
              <w:noProof/>
              <w:lang w:val="zh-CN"/>
            </w:rPr>
            <w:t>6</w:t>
          </w:r>
        </w:fldSimple>
      </w:p>
    </w:sdtContent>
  </w:sdt>
  <w:p w:rsidR="00595BE6" w:rsidRDefault="00595B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C6" w:rsidRPr="00D953B2" w:rsidRDefault="00672CC6" w:rsidP="008A1A3A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1">
    <w:p w:rsidR="00672CC6" w:rsidRPr="00D953B2" w:rsidRDefault="00672CC6" w:rsidP="008A1A3A">
      <w:pPr>
        <w:rPr>
          <w:rFonts w:ascii="Tahoma" w:hAnsi="Tahoma"/>
          <w:sz w:val="24"/>
          <w:szCs w:val="20"/>
        </w:rPr>
      </w:pPr>
      <w:r>
        <w:continuationSeparator/>
      </w:r>
    </w:p>
  </w:footnote>
  <w:footnote w:id="2">
    <w:p w:rsidR="00332749" w:rsidRPr="00332749" w:rsidRDefault="00332749">
      <w:pPr>
        <w:pStyle w:val="a7"/>
        <w:rPr>
          <w:rFonts w:ascii="宋体" w:eastAsia="宋体" w:hAnsi="宋体" w:hint="eastAsia"/>
          <w:sz w:val="21"/>
          <w:szCs w:val="21"/>
        </w:rPr>
      </w:pPr>
      <w:r w:rsidRPr="00332749">
        <w:rPr>
          <w:rStyle w:val="a8"/>
          <w:rFonts w:ascii="宋体" w:eastAsia="宋体" w:hAnsi="宋体"/>
          <w:sz w:val="21"/>
          <w:szCs w:val="21"/>
        </w:rPr>
        <w:footnoteRef/>
      </w:r>
      <w:r w:rsidRPr="00332749">
        <w:rPr>
          <w:rFonts w:ascii="宋体" w:eastAsia="宋体" w:hAnsi="宋体"/>
          <w:sz w:val="21"/>
          <w:szCs w:val="21"/>
        </w:rPr>
        <w:t xml:space="preserve"> </w:t>
      </w:r>
      <w:r w:rsidRPr="00332749">
        <w:rPr>
          <w:rFonts w:ascii="宋体" w:eastAsia="宋体" w:hAnsi="宋体" w:hint="eastAsia"/>
          <w:sz w:val="21"/>
          <w:szCs w:val="21"/>
        </w:rPr>
        <w:t>作者简介：邱玉清，尤溪县人民检察院，五级检察官助理，联系电话：</w:t>
      </w:r>
      <w:r w:rsidRPr="00332749">
        <w:rPr>
          <w:rFonts w:ascii="宋体" w:eastAsia="宋体" w:hAnsi="宋体"/>
          <w:sz w:val="21"/>
          <w:szCs w:val="21"/>
        </w:rPr>
        <w:t>15860899839</w:t>
      </w:r>
      <w:r w:rsidRPr="00332749">
        <w:rPr>
          <w:rFonts w:ascii="宋体" w:eastAsia="宋体" w:hAnsi="宋体" w:hint="eastAsia"/>
          <w:sz w:val="21"/>
          <w:szCs w:val="21"/>
        </w:rPr>
        <w:t>，邮箱：</w:t>
      </w:r>
      <w:hyperlink r:id="rId1" w:history="1">
        <w:r w:rsidRPr="00332749">
          <w:rPr>
            <w:rStyle w:val="ac"/>
            <w:rFonts w:ascii="宋体" w:eastAsia="宋体" w:hAnsi="宋体" w:hint="eastAsia"/>
            <w:sz w:val="21"/>
            <w:szCs w:val="21"/>
          </w:rPr>
          <w:t>yxjcyzys@163.com</w:t>
        </w:r>
      </w:hyperlink>
      <w:r w:rsidRPr="00332749">
        <w:rPr>
          <w:rFonts w:ascii="宋体" w:eastAsia="宋体" w:hAnsi="宋体" w:hint="eastAsia"/>
          <w:sz w:val="21"/>
          <w:szCs w:val="21"/>
        </w:rPr>
        <w:t>。地址：福建省三明市尤溪县城关镇建设西街44号。邮编：365100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numFmt w:val="decimalEnclosedCircleChines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A3A"/>
    <w:rsid w:val="00000927"/>
    <w:rsid w:val="000041DF"/>
    <w:rsid w:val="00011C8B"/>
    <w:rsid w:val="000211E9"/>
    <w:rsid w:val="00021C26"/>
    <w:rsid w:val="000227AE"/>
    <w:rsid w:val="000353CF"/>
    <w:rsid w:val="00063771"/>
    <w:rsid w:val="00082BFF"/>
    <w:rsid w:val="00097B2D"/>
    <w:rsid w:val="000A14F9"/>
    <w:rsid w:val="000B3695"/>
    <w:rsid w:val="000C2B7F"/>
    <w:rsid w:val="000C6ED1"/>
    <w:rsid w:val="001011A6"/>
    <w:rsid w:val="00102463"/>
    <w:rsid w:val="00120949"/>
    <w:rsid w:val="00122D40"/>
    <w:rsid w:val="0014028F"/>
    <w:rsid w:val="00155416"/>
    <w:rsid w:val="00166782"/>
    <w:rsid w:val="00173897"/>
    <w:rsid w:val="001F42A3"/>
    <w:rsid w:val="00201536"/>
    <w:rsid w:val="0021149F"/>
    <w:rsid w:val="002219F8"/>
    <w:rsid w:val="00231DFF"/>
    <w:rsid w:val="00234116"/>
    <w:rsid w:val="00243219"/>
    <w:rsid w:val="0025627E"/>
    <w:rsid w:val="00266A26"/>
    <w:rsid w:val="00272D62"/>
    <w:rsid w:val="00273835"/>
    <w:rsid w:val="00276D1C"/>
    <w:rsid w:val="002858D1"/>
    <w:rsid w:val="00290C49"/>
    <w:rsid w:val="0029476C"/>
    <w:rsid w:val="0029484B"/>
    <w:rsid w:val="00294E45"/>
    <w:rsid w:val="002A149D"/>
    <w:rsid w:val="002A76DB"/>
    <w:rsid w:val="002C42ED"/>
    <w:rsid w:val="002E3240"/>
    <w:rsid w:val="00301210"/>
    <w:rsid w:val="00307FFA"/>
    <w:rsid w:val="0031793E"/>
    <w:rsid w:val="00332749"/>
    <w:rsid w:val="003433C5"/>
    <w:rsid w:val="0034523F"/>
    <w:rsid w:val="00346E0D"/>
    <w:rsid w:val="00347E37"/>
    <w:rsid w:val="00355208"/>
    <w:rsid w:val="00356DFE"/>
    <w:rsid w:val="00372BB5"/>
    <w:rsid w:val="003811E4"/>
    <w:rsid w:val="003A3C59"/>
    <w:rsid w:val="003A5939"/>
    <w:rsid w:val="003B7041"/>
    <w:rsid w:val="003C02C7"/>
    <w:rsid w:val="003C2281"/>
    <w:rsid w:val="003C3E1F"/>
    <w:rsid w:val="003E255E"/>
    <w:rsid w:val="003F7EC9"/>
    <w:rsid w:val="003F7EFF"/>
    <w:rsid w:val="00405F8A"/>
    <w:rsid w:val="004313C0"/>
    <w:rsid w:val="00446431"/>
    <w:rsid w:val="004513D0"/>
    <w:rsid w:val="00463B32"/>
    <w:rsid w:val="00465050"/>
    <w:rsid w:val="004849A9"/>
    <w:rsid w:val="0048552D"/>
    <w:rsid w:val="00497473"/>
    <w:rsid w:val="004D4591"/>
    <w:rsid w:val="004D5C64"/>
    <w:rsid w:val="00507E8E"/>
    <w:rsid w:val="00511313"/>
    <w:rsid w:val="00513FA8"/>
    <w:rsid w:val="00520EB8"/>
    <w:rsid w:val="00521B9A"/>
    <w:rsid w:val="00524B46"/>
    <w:rsid w:val="00527FD0"/>
    <w:rsid w:val="00560126"/>
    <w:rsid w:val="00564D0E"/>
    <w:rsid w:val="00585F72"/>
    <w:rsid w:val="00595BE6"/>
    <w:rsid w:val="005A6ECD"/>
    <w:rsid w:val="005B0CF2"/>
    <w:rsid w:val="005B6AB1"/>
    <w:rsid w:val="005D34FF"/>
    <w:rsid w:val="005D6565"/>
    <w:rsid w:val="005E218C"/>
    <w:rsid w:val="005E3273"/>
    <w:rsid w:val="005E41F9"/>
    <w:rsid w:val="00601055"/>
    <w:rsid w:val="00613E59"/>
    <w:rsid w:val="00615678"/>
    <w:rsid w:val="006264D7"/>
    <w:rsid w:val="00627D01"/>
    <w:rsid w:val="00636C37"/>
    <w:rsid w:val="006424B6"/>
    <w:rsid w:val="00643F75"/>
    <w:rsid w:val="00646726"/>
    <w:rsid w:val="00662CFA"/>
    <w:rsid w:val="00672CC6"/>
    <w:rsid w:val="00676E5A"/>
    <w:rsid w:val="00685FFA"/>
    <w:rsid w:val="006908B2"/>
    <w:rsid w:val="006A5C2C"/>
    <w:rsid w:val="006C1B69"/>
    <w:rsid w:val="006D7693"/>
    <w:rsid w:val="0071385E"/>
    <w:rsid w:val="00713942"/>
    <w:rsid w:val="00720C95"/>
    <w:rsid w:val="00725F98"/>
    <w:rsid w:val="00741F5D"/>
    <w:rsid w:val="00743B5C"/>
    <w:rsid w:val="00765BC6"/>
    <w:rsid w:val="007713D7"/>
    <w:rsid w:val="00796C65"/>
    <w:rsid w:val="007A4E75"/>
    <w:rsid w:val="007B468D"/>
    <w:rsid w:val="007D0172"/>
    <w:rsid w:val="007D11AC"/>
    <w:rsid w:val="007D3372"/>
    <w:rsid w:val="007D4498"/>
    <w:rsid w:val="007D5BE8"/>
    <w:rsid w:val="007E208D"/>
    <w:rsid w:val="007E37A3"/>
    <w:rsid w:val="007F03B9"/>
    <w:rsid w:val="007F418D"/>
    <w:rsid w:val="007F4C5B"/>
    <w:rsid w:val="00820061"/>
    <w:rsid w:val="008217E9"/>
    <w:rsid w:val="0082206C"/>
    <w:rsid w:val="00824C78"/>
    <w:rsid w:val="00836BEC"/>
    <w:rsid w:val="008461FF"/>
    <w:rsid w:val="0085104E"/>
    <w:rsid w:val="00852D76"/>
    <w:rsid w:val="00861E87"/>
    <w:rsid w:val="00877570"/>
    <w:rsid w:val="00881C74"/>
    <w:rsid w:val="00895986"/>
    <w:rsid w:val="008A1A3A"/>
    <w:rsid w:val="008A4A72"/>
    <w:rsid w:val="008B4B57"/>
    <w:rsid w:val="008C4D68"/>
    <w:rsid w:val="008F12FE"/>
    <w:rsid w:val="009361B7"/>
    <w:rsid w:val="009528CE"/>
    <w:rsid w:val="00980DA8"/>
    <w:rsid w:val="0098552D"/>
    <w:rsid w:val="00992561"/>
    <w:rsid w:val="009A6A21"/>
    <w:rsid w:val="009A78BC"/>
    <w:rsid w:val="009B472A"/>
    <w:rsid w:val="009B688E"/>
    <w:rsid w:val="009C4169"/>
    <w:rsid w:val="009D4AC7"/>
    <w:rsid w:val="00A04E99"/>
    <w:rsid w:val="00A152AB"/>
    <w:rsid w:val="00A16282"/>
    <w:rsid w:val="00A251CB"/>
    <w:rsid w:val="00A454CF"/>
    <w:rsid w:val="00A6224C"/>
    <w:rsid w:val="00A62A96"/>
    <w:rsid w:val="00A7280E"/>
    <w:rsid w:val="00AA5243"/>
    <w:rsid w:val="00AB3AD4"/>
    <w:rsid w:val="00AC52DC"/>
    <w:rsid w:val="00AD2A89"/>
    <w:rsid w:val="00AF59FD"/>
    <w:rsid w:val="00B0531C"/>
    <w:rsid w:val="00B11DAE"/>
    <w:rsid w:val="00B21A2E"/>
    <w:rsid w:val="00B303A2"/>
    <w:rsid w:val="00B31612"/>
    <w:rsid w:val="00B36750"/>
    <w:rsid w:val="00B37B12"/>
    <w:rsid w:val="00B4226A"/>
    <w:rsid w:val="00B727B4"/>
    <w:rsid w:val="00B838EC"/>
    <w:rsid w:val="00B861C5"/>
    <w:rsid w:val="00BA2D66"/>
    <w:rsid w:val="00BA3F23"/>
    <w:rsid w:val="00BA5E0A"/>
    <w:rsid w:val="00BC32EB"/>
    <w:rsid w:val="00BD6A2B"/>
    <w:rsid w:val="00BE0C13"/>
    <w:rsid w:val="00BE3B20"/>
    <w:rsid w:val="00BE7ADC"/>
    <w:rsid w:val="00BF030C"/>
    <w:rsid w:val="00C0427A"/>
    <w:rsid w:val="00C14C32"/>
    <w:rsid w:val="00C16067"/>
    <w:rsid w:val="00C2771D"/>
    <w:rsid w:val="00C339EE"/>
    <w:rsid w:val="00C41083"/>
    <w:rsid w:val="00C41CF0"/>
    <w:rsid w:val="00C5440D"/>
    <w:rsid w:val="00C619D2"/>
    <w:rsid w:val="00C63928"/>
    <w:rsid w:val="00C77D14"/>
    <w:rsid w:val="00C863A9"/>
    <w:rsid w:val="00CC6A9C"/>
    <w:rsid w:val="00CD0EF1"/>
    <w:rsid w:val="00CF6C59"/>
    <w:rsid w:val="00D01695"/>
    <w:rsid w:val="00D02467"/>
    <w:rsid w:val="00D43F2F"/>
    <w:rsid w:val="00D455FC"/>
    <w:rsid w:val="00D60DE0"/>
    <w:rsid w:val="00D75A1C"/>
    <w:rsid w:val="00D76684"/>
    <w:rsid w:val="00DA3014"/>
    <w:rsid w:val="00DB02C1"/>
    <w:rsid w:val="00DB3D10"/>
    <w:rsid w:val="00DC2A28"/>
    <w:rsid w:val="00DE584C"/>
    <w:rsid w:val="00E10581"/>
    <w:rsid w:val="00E24619"/>
    <w:rsid w:val="00E326A5"/>
    <w:rsid w:val="00E5712D"/>
    <w:rsid w:val="00E57C11"/>
    <w:rsid w:val="00E62EFF"/>
    <w:rsid w:val="00E652FE"/>
    <w:rsid w:val="00E74FD3"/>
    <w:rsid w:val="00E7663F"/>
    <w:rsid w:val="00E76E0A"/>
    <w:rsid w:val="00E80729"/>
    <w:rsid w:val="00E90729"/>
    <w:rsid w:val="00E920FA"/>
    <w:rsid w:val="00E95B42"/>
    <w:rsid w:val="00EB01A4"/>
    <w:rsid w:val="00EB1D8E"/>
    <w:rsid w:val="00ED0402"/>
    <w:rsid w:val="00EE51F7"/>
    <w:rsid w:val="00EE6BB7"/>
    <w:rsid w:val="00EF4ED4"/>
    <w:rsid w:val="00F231F3"/>
    <w:rsid w:val="00F27D4B"/>
    <w:rsid w:val="00F3003E"/>
    <w:rsid w:val="00F40BD2"/>
    <w:rsid w:val="00F504BE"/>
    <w:rsid w:val="00F54573"/>
    <w:rsid w:val="00F93E62"/>
    <w:rsid w:val="00FA1820"/>
    <w:rsid w:val="00FA7F5A"/>
    <w:rsid w:val="00FB7D75"/>
    <w:rsid w:val="00FC3AC2"/>
    <w:rsid w:val="00FD4BFB"/>
    <w:rsid w:val="00FD62E8"/>
    <w:rsid w:val="00FE33ED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A3A"/>
    <w:rPr>
      <w:sz w:val="18"/>
      <w:szCs w:val="18"/>
    </w:rPr>
  </w:style>
  <w:style w:type="paragraph" w:styleId="a5">
    <w:name w:val="List Paragraph"/>
    <w:basedOn w:val="a"/>
    <w:uiPriority w:val="34"/>
    <w:qFormat/>
    <w:rsid w:val="0034523F"/>
    <w:pPr>
      <w:ind w:firstLineChars="200" w:firstLine="420"/>
    </w:pPr>
  </w:style>
  <w:style w:type="paragraph" w:styleId="a6">
    <w:name w:val="No Spacing"/>
    <w:link w:val="Char1"/>
    <w:uiPriority w:val="1"/>
    <w:qFormat/>
    <w:rsid w:val="00725F98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725F98"/>
    <w:rPr>
      <w:kern w:val="0"/>
      <w:sz w:val="22"/>
    </w:rPr>
  </w:style>
  <w:style w:type="paragraph" w:styleId="a7">
    <w:name w:val="footnote text"/>
    <w:basedOn w:val="a"/>
    <w:link w:val="Char2"/>
    <w:uiPriority w:val="99"/>
    <w:semiHidden/>
    <w:unhideWhenUsed/>
    <w:rsid w:val="00725F9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725F98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725F98"/>
    <w:rPr>
      <w:vertAlign w:val="superscript"/>
    </w:rPr>
  </w:style>
  <w:style w:type="paragraph" w:styleId="a9">
    <w:name w:val="endnote text"/>
    <w:basedOn w:val="a"/>
    <w:link w:val="Char3"/>
    <w:uiPriority w:val="99"/>
    <w:semiHidden/>
    <w:unhideWhenUsed/>
    <w:rsid w:val="000227AE"/>
    <w:pPr>
      <w:snapToGrid w:val="0"/>
      <w:jc w:val="left"/>
    </w:pPr>
  </w:style>
  <w:style w:type="character" w:customStyle="1" w:styleId="Char3">
    <w:name w:val="尾注文本 Char"/>
    <w:basedOn w:val="a0"/>
    <w:link w:val="a9"/>
    <w:uiPriority w:val="99"/>
    <w:semiHidden/>
    <w:rsid w:val="000227AE"/>
  </w:style>
  <w:style w:type="character" w:styleId="aa">
    <w:name w:val="endnote reference"/>
    <w:basedOn w:val="a0"/>
    <w:uiPriority w:val="99"/>
    <w:semiHidden/>
    <w:unhideWhenUsed/>
    <w:rsid w:val="000227AE"/>
    <w:rPr>
      <w:vertAlign w:val="superscript"/>
    </w:rPr>
  </w:style>
  <w:style w:type="paragraph" w:styleId="ab">
    <w:name w:val="Balloon Text"/>
    <w:basedOn w:val="a"/>
    <w:link w:val="Char4"/>
    <w:uiPriority w:val="99"/>
    <w:semiHidden/>
    <w:unhideWhenUsed/>
    <w:rsid w:val="00E76E0A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E76E0A"/>
    <w:rPr>
      <w:sz w:val="18"/>
      <w:szCs w:val="18"/>
    </w:rPr>
  </w:style>
  <w:style w:type="character" w:styleId="ac">
    <w:name w:val="Hyperlink"/>
    <w:basedOn w:val="a0"/>
    <w:uiPriority w:val="99"/>
    <w:unhideWhenUsed/>
    <w:rsid w:val="00332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yxjcyzys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E2FD-FC27-41B6-81AC-15BFE7DF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6</Pages>
  <Words>617</Words>
  <Characters>3518</Characters>
  <Application>Microsoft Office Word</Application>
  <DocSecurity>0</DocSecurity>
  <Lines>29</Lines>
  <Paragraphs>8</Paragraphs>
  <ScaleCrop>false</ScaleCrop>
  <Company>微软中国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张世佳</cp:lastModifiedBy>
  <cp:revision>212</cp:revision>
  <dcterms:created xsi:type="dcterms:W3CDTF">2021-05-11T02:54:00Z</dcterms:created>
  <dcterms:modified xsi:type="dcterms:W3CDTF">2021-06-08T02:18:00Z</dcterms:modified>
</cp:coreProperties>
</file>